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52D3" w14:textId="77777777" w:rsidR="00A749CE" w:rsidRPr="003040A4" w:rsidRDefault="00A1013D" w:rsidP="001A5D30">
      <w:pPr>
        <w:pStyle w:val="Nagwek5"/>
        <w:jc w:val="right"/>
        <w:rPr>
          <w:rFonts w:cs="Calibri"/>
          <w:b w:val="0"/>
          <w:i w:val="0"/>
          <w:sz w:val="22"/>
          <w:szCs w:val="22"/>
        </w:rPr>
      </w:pPr>
      <w:r w:rsidRPr="003040A4">
        <w:rPr>
          <w:rFonts w:cs="Calibri"/>
          <w:b w:val="0"/>
          <w:sz w:val="22"/>
          <w:szCs w:val="22"/>
          <w:lang w:val="pl-PL"/>
        </w:rPr>
        <w:t xml:space="preserve">   </w:t>
      </w:r>
      <w:r w:rsidR="00A749CE" w:rsidRPr="003040A4">
        <w:rPr>
          <w:rFonts w:cs="Calibri"/>
          <w:b w:val="0"/>
          <w:sz w:val="22"/>
          <w:szCs w:val="22"/>
        </w:rPr>
        <w:t xml:space="preserve">                                                         </w:t>
      </w:r>
    </w:p>
    <w:p w14:paraId="0F5C5D18" w14:textId="267B8EE8" w:rsidR="00A749CE" w:rsidRPr="003040A4" w:rsidRDefault="00195D18" w:rsidP="00AB0BF4">
      <w:pPr>
        <w:keepNext/>
        <w:shd w:val="pct20" w:color="auto" w:fill="auto"/>
        <w:jc w:val="center"/>
        <w:outlineLvl w:val="0"/>
        <w:rPr>
          <w:rFonts w:ascii="Calibri" w:hAnsi="Calibri" w:cs="Calibri"/>
          <w:b/>
          <w:bCs/>
          <w:smallCaps/>
        </w:rPr>
      </w:pPr>
      <w:r w:rsidRPr="003040A4">
        <w:rPr>
          <w:rFonts w:ascii="Calibri" w:hAnsi="Calibri" w:cs="Calibri"/>
          <w:b/>
          <w:bCs/>
          <w:smallCaps/>
        </w:rPr>
        <w:t xml:space="preserve">WZÓR UMOWY NAJMU </w:t>
      </w:r>
    </w:p>
    <w:p w14:paraId="656C1FAF" w14:textId="77777777" w:rsidR="00A749CE" w:rsidRPr="003040A4" w:rsidRDefault="00A749CE" w:rsidP="00AB0BF4">
      <w:pPr>
        <w:pStyle w:val="Tekstpodstawowy"/>
        <w:jc w:val="center"/>
        <w:rPr>
          <w:rFonts w:ascii="Calibri" w:hAnsi="Calibri" w:cs="Calibri"/>
          <w:b/>
          <w:sz w:val="22"/>
          <w:szCs w:val="22"/>
        </w:rPr>
      </w:pPr>
    </w:p>
    <w:p w14:paraId="00085EBC" w14:textId="76E95AFD" w:rsidR="00A749CE" w:rsidRPr="003040A4" w:rsidRDefault="00790FFC" w:rsidP="003E6D5A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bookmarkStart w:id="0" w:name="_Hlk210075772"/>
      <w:r w:rsidRPr="003040A4">
        <w:rPr>
          <w:rFonts w:ascii="Calibri" w:hAnsi="Calibri" w:cs="Calibri"/>
          <w:sz w:val="22"/>
          <w:szCs w:val="22"/>
        </w:rPr>
        <w:t>z</w:t>
      </w:r>
      <w:r w:rsidR="00A749CE" w:rsidRPr="003040A4">
        <w:rPr>
          <w:rFonts w:ascii="Calibri" w:hAnsi="Calibri" w:cs="Calibri"/>
          <w:sz w:val="22"/>
          <w:szCs w:val="22"/>
        </w:rPr>
        <w:t xml:space="preserve">awarta w dniu </w:t>
      </w:r>
      <w:r w:rsidR="00C41A9E" w:rsidRPr="003040A4">
        <w:rPr>
          <w:rFonts w:ascii="Calibri" w:hAnsi="Calibri" w:cs="Calibri"/>
          <w:sz w:val="22"/>
          <w:szCs w:val="22"/>
        </w:rPr>
        <w:t>…………………</w:t>
      </w:r>
      <w:r w:rsidR="009E0052" w:rsidRPr="003040A4">
        <w:rPr>
          <w:rFonts w:ascii="Calibri" w:hAnsi="Calibri" w:cs="Calibri"/>
          <w:sz w:val="22"/>
          <w:szCs w:val="22"/>
        </w:rPr>
        <w:t xml:space="preserve"> w Gdyni </w:t>
      </w:r>
      <w:r w:rsidR="00A749CE" w:rsidRPr="003040A4">
        <w:rPr>
          <w:rFonts w:ascii="Calibri" w:hAnsi="Calibri" w:cs="Calibri"/>
          <w:sz w:val="22"/>
          <w:szCs w:val="22"/>
        </w:rPr>
        <w:t xml:space="preserve"> pomiędzy:</w:t>
      </w:r>
    </w:p>
    <w:p w14:paraId="5C2703D3" w14:textId="77777777" w:rsidR="001568C6" w:rsidRPr="003040A4" w:rsidRDefault="001568C6" w:rsidP="003E6D5A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5FCA91F7" w14:textId="77777777" w:rsidR="002D2C8A" w:rsidRPr="003040A4" w:rsidRDefault="002D2C8A" w:rsidP="002D2C8A">
      <w:p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/>
          <w:bCs/>
          <w:sz w:val="22"/>
          <w:szCs w:val="22"/>
        </w:rPr>
        <w:t>Morskim Instytutem Rybackim- Państwowym Instytutem Badawczym</w:t>
      </w:r>
      <w:r w:rsidRPr="003040A4">
        <w:rPr>
          <w:rFonts w:ascii="Calibri" w:hAnsi="Calibri" w:cs="Calibri"/>
          <w:bCs/>
          <w:sz w:val="22"/>
          <w:szCs w:val="22"/>
        </w:rPr>
        <w:t xml:space="preserve">, ul. Kołłątaja 1, </w:t>
      </w:r>
      <w:r w:rsidR="00647AB1" w:rsidRPr="003040A4">
        <w:rPr>
          <w:rFonts w:ascii="Calibri" w:hAnsi="Calibri" w:cs="Calibri"/>
          <w:bCs/>
          <w:sz w:val="22"/>
          <w:szCs w:val="22"/>
        </w:rPr>
        <w:br/>
      </w:r>
      <w:r w:rsidRPr="003040A4">
        <w:rPr>
          <w:rFonts w:ascii="Calibri" w:hAnsi="Calibri" w:cs="Calibri"/>
          <w:bCs/>
          <w:sz w:val="22"/>
          <w:szCs w:val="22"/>
        </w:rPr>
        <w:t>81-332 Gdynia, NIP: 586-010-24-41, REGON 000144733, wpisanym do Rejestru Przedsiębiorców Krajowego Rejestru Sądowego prowadzonego przez Sąd Rejonowy Gdańsk – Północ w Gdańsku VIII Wydział Gospodarczy Krajowego Rejestru Sądowego pod numerem  KRS 0000131987, zwanym dalej  w treści umowy „</w:t>
      </w:r>
      <w:r w:rsidRPr="003040A4">
        <w:rPr>
          <w:rFonts w:ascii="Calibri" w:hAnsi="Calibri" w:cs="Calibri"/>
          <w:b/>
          <w:bCs/>
          <w:sz w:val="22"/>
          <w:szCs w:val="22"/>
        </w:rPr>
        <w:t>Wynajmującym</w:t>
      </w:r>
      <w:r w:rsidRPr="003040A4">
        <w:rPr>
          <w:rFonts w:ascii="Calibri" w:hAnsi="Calibri" w:cs="Calibri"/>
          <w:bCs/>
          <w:sz w:val="22"/>
          <w:szCs w:val="22"/>
        </w:rPr>
        <w:t xml:space="preserve">”, </w:t>
      </w:r>
      <w:r w:rsidR="00647AB1" w:rsidRPr="003040A4">
        <w:rPr>
          <w:rFonts w:ascii="Calibri" w:hAnsi="Calibri" w:cs="Calibri"/>
          <w:bCs/>
          <w:sz w:val="22"/>
          <w:szCs w:val="22"/>
        </w:rPr>
        <w:t>który</w:t>
      </w:r>
      <w:r w:rsidRPr="003040A4">
        <w:rPr>
          <w:rFonts w:ascii="Calibri" w:hAnsi="Calibri" w:cs="Calibri"/>
          <w:bCs/>
          <w:sz w:val="22"/>
          <w:szCs w:val="22"/>
        </w:rPr>
        <w:t xml:space="preserve"> reprezentuje:</w:t>
      </w:r>
    </w:p>
    <w:p w14:paraId="794E8FD0" w14:textId="77777777" w:rsidR="002D2C8A" w:rsidRPr="003040A4" w:rsidRDefault="002D2C8A" w:rsidP="002D2C8A">
      <w:p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 xml:space="preserve">Dyrektor – dr </w:t>
      </w:r>
      <w:r w:rsidR="007D108E" w:rsidRPr="003040A4">
        <w:rPr>
          <w:rFonts w:ascii="Calibri" w:hAnsi="Calibri" w:cs="Calibri"/>
          <w:bCs/>
          <w:sz w:val="22"/>
          <w:szCs w:val="22"/>
        </w:rPr>
        <w:t>Piotr Margoński</w:t>
      </w:r>
      <w:r w:rsidRPr="003040A4">
        <w:rPr>
          <w:rFonts w:ascii="Calibri" w:hAnsi="Calibri" w:cs="Calibri"/>
          <w:bCs/>
          <w:sz w:val="22"/>
          <w:szCs w:val="22"/>
        </w:rPr>
        <w:t xml:space="preserve"> </w:t>
      </w:r>
    </w:p>
    <w:p w14:paraId="74FC17DA" w14:textId="77777777" w:rsidR="00A749CE" w:rsidRPr="003040A4" w:rsidRDefault="00A749CE" w:rsidP="003E6D5A">
      <w:pPr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a  firmą</w:t>
      </w:r>
    </w:p>
    <w:p w14:paraId="5E6F11DF" w14:textId="77777777" w:rsidR="00C81D4E" w:rsidRPr="003040A4" w:rsidRDefault="00C41A9E" w:rsidP="002E304F">
      <w:pPr>
        <w:pStyle w:val="Nagwek4"/>
        <w:jc w:val="both"/>
        <w:rPr>
          <w:rFonts w:cs="Calibri"/>
          <w:b w:val="0"/>
          <w:sz w:val="22"/>
          <w:szCs w:val="22"/>
        </w:rPr>
      </w:pPr>
      <w:r w:rsidRPr="003040A4">
        <w:rPr>
          <w:rFonts w:cs="Calibri"/>
          <w:sz w:val="22"/>
          <w:szCs w:val="22"/>
          <w:lang w:val="pl-PL"/>
        </w:rPr>
        <w:t>…………………………………………………………………………………….</w:t>
      </w:r>
      <w:r w:rsidR="002E304F" w:rsidRPr="003040A4">
        <w:rPr>
          <w:rFonts w:cs="Calibri"/>
          <w:b w:val="0"/>
          <w:sz w:val="22"/>
          <w:szCs w:val="22"/>
          <w:lang w:val="pl-PL"/>
        </w:rPr>
        <w:t xml:space="preserve"> </w:t>
      </w:r>
      <w:r w:rsidR="00C81D4E" w:rsidRPr="003040A4">
        <w:rPr>
          <w:rFonts w:cs="Calibri"/>
          <w:b w:val="0"/>
          <w:sz w:val="22"/>
          <w:szCs w:val="22"/>
        </w:rPr>
        <w:t xml:space="preserve"> z siedzibą</w:t>
      </w:r>
      <w:r w:rsidR="002E304F" w:rsidRPr="003040A4">
        <w:rPr>
          <w:rFonts w:cs="Calibri"/>
          <w:b w:val="0"/>
          <w:sz w:val="22"/>
          <w:szCs w:val="22"/>
          <w:lang w:val="pl-PL"/>
        </w:rPr>
        <w:t xml:space="preserve"> </w:t>
      </w:r>
      <w:r w:rsidRPr="003040A4">
        <w:rPr>
          <w:rFonts w:cs="Calibri"/>
          <w:b w:val="0"/>
          <w:sz w:val="22"/>
          <w:szCs w:val="22"/>
          <w:lang w:val="pl-PL"/>
        </w:rPr>
        <w:br/>
      </w:r>
      <w:r w:rsidR="002E304F" w:rsidRPr="003040A4">
        <w:rPr>
          <w:rFonts w:cs="Calibri"/>
          <w:b w:val="0"/>
          <w:sz w:val="22"/>
          <w:szCs w:val="22"/>
          <w:lang w:val="pl-PL"/>
        </w:rPr>
        <w:t>w</w:t>
      </w:r>
      <w:r w:rsidR="00C81D4E" w:rsidRPr="003040A4">
        <w:rPr>
          <w:rFonts w:cs="Calibri"/>
          <w:b w:val="0"/>
          <w:sz w:val="22"/>
          <w:szCs w:val="22"/>
        </w:rPr>
        <w:t xml:space="preserve"> </w:t>
      </w:r>
      <w:r w:rsidRPr="003040A4">
        <w:rPr>
          <w:rFonts w:cs="Calibri"/>
          <w:b w:val="0"/>
          <w:sz w:val="22"/>
          <w:szCs w:val="22"/>
          <w:lang w:val="pl-PL"/>
        </w:rPr>
        <w:t>…………………………………………………….</w:t>
      </w:r>
      <w:r w:rsidR="002E304F" w:rsidRPr="003040A4">
        <w:rPr>
          <w:rFonts w:cs="Calibri"/>
          <w:b w:val="0"/>
          <w:sz w:val="22"/>
          <w:szCs w:val="22"/>
        </w:rPr>
        <w:t xml:space="preserve">prowadzącą działalność gospodarczą na podstawie wpisu </w:t>
      </w:r>
      <w:r w:rsidRPr="003040A4">
        <w:rPr>
          <w:rFonts w:cs="Calibri"/>
          <w:b w:val="0"/>
          <w:sz w:val="22"/>
          <w:szCs w:val="22"/>
        </w:rPr>
        <w:br/>
      </w:r>
      <w:r w:rsidR="002E304F" w:rsidRPr="003040A4">
        <w:rPr>
          <w:rFonts w:cs="Calibri"/>
          <w:b w:val="0"/>
          <w:sz w:val="22"/>
          <w:szCs w:val="22"/>
        </w:rPr>
        <w:t xml:space="preserve">do </w:t>
      </w:r>
      <w:r w:rsidR="002E304F" w:rsidRPr="003040A4">
        <w:rPr>
          <w:rFonts w:cs="Calibri"/>
          <w:b w:val="0"/>
          <w:spacing w:val="-6"/>
          <w:sz w:val="22"/>
          <w:szCs w:val="22"/>
        </w:rPr>
        <w:t>Centralnej Ewidencji i Informacji o Działalności Gospodarczej Rzeczpospolitej Polskiej (CEIDG)</w:t>
      </w:r>
      <w:r w:rsidRPr="003040A4">
        <w:rPr>
          <w:rFonts w:cs="Calibri"/>
          <w:b w:val="0"/>
          <w:spacing w:val="-6"/>
          <w:sz w:val="22"/>
          <w:szCs w:val="22"/>
          <w:lang w:val="pl-PL"/>
        </w:rPr>
        <w:t>/nr KRS</w:t>
      </w:r>
      <w:r w:rsidR="008D2DFE" w:rsidRPr="003040A4">
        <w:rPr>
          <w:rFonts w:cs="Calibri"/>
          <w:b w:val="0"/>
          <w:spacing w:val="-6"/>
          <w:sz w:val="22"/>
          <w:szCs w:val="22"/>
          <w:lang w:val="pl-PL"/>
        </w:rPr>
        <w:t xml:space="preserve">, </w:t>
      </w:r>
      <w:r w:rsidR="002E304F" w:rsidRPr="003040A4">
        <w:rPr>
          <w:rFonts w:cs="Calibri"/>
          <w:b w:val="0"/>
          <w:sz w:val="22"/>
          <w:szCs w:val="22"/>
        </w:rPr>
        <w:t xml:space="preserve">nr NIP </w:t>
      </w:r>
      <w:r w:rsidR="00396EE2" w:rsidRPr="003040A4">
        <w:rPr>
          <w:rFonts w:cs="Calibri"/>
          <w:b w:val="0"/>
          <w:sz w:val="22"/>
          <w:szCs w:val="22"/>
          <w:lang w:val="pl-PL"/>
        </w:rPr>
        <w:t>………………………</w:t>
      </w:r>
      <w:r w:rsidR="002E304F" w:rsidRPr="003040A4">
        <w:rPr>
          <w:rFonts w:cs="Calibri"/>
          <w:b w:val="0"/>
          <w:sz w:val="22"/>
          <w:szCs w:val="22"/>
        </w:rPr>
        <w:t xml:space="preserve">, REGON </w:t>
      </w:r>
      <w:r w:rsidR="00396EE2" w:rsidRPr="003040A4">
        <w:rPr>
          <w:rFonts w:cs="Calibri"/>
          <w:b w:val="0"/>
          <w:sz w:val="22"/>
          <w:szCs w:val="22"/>
          <w:lang w:val="pl-PL"/>
        </w:rPr>
        <w:t>………………………</w:t>
      </w:r>
      <w:r w:rsidR="002E304F" w:rsidRPr="003040A4">
        <w:rPr>
          <w:rFonts w:cs="Calibri"/>
          <w:b w:val="0"/>
          <w:sz w:val="22"/>
          <w:szCs w:val="22"/>
        </w:rPr>
        <w:t>, zwaną dalej w treści umowy</w:t>
      </w:r>
      <w:r w:rsidR="002E304F" w:rsidRPr="003040A4">
        <w:rPr>
          <w:rFonts w:cs="Calibri"/>
          <w:sz w:val="22"/>
          <w:szCs w:val="22"/>
        </w:rPr>
        <w:t xml:space="preserve"> „Najemcą”</w:t>
      </w:r>
    </w:p>
    <w:p w14:paraId="42068268" w14:textId="77777777" w:rsidR="00C81D4E" w:rsidRPr="003040A4" w:rsidRDefault="00C81D4E" w:rsidP="00C81D4E">
      <w:pPr>
        <w:pStyle w:val="Tekstpodstawowy2"/>
        <w:rPr>
          <w:rFonts w:ascii="Calibri" w:hAnsi="Calibri" w:cs="Calibri"/>
          <w:spacing w:val="-6"/>
          <w:sz w:val="22"/>
          <w:szCs w:val="22"/>
        </w:rPr>
      </w:pPr>
      <w:r w:rsidRPr="003040A4">
        <w:rPr>
          <w:rFonts w:ascii="Calibri" w:hAnsi="Calibri" w:cs="Calibri"/>
          <w:spacing w:val="-6"/>
          <w:sz w:val="22"/>
          <w:szCs w:val="22"/>
        </w:rPr>
        <w:t>reprezentowaną przez:</w:t>
      </w:r>
    </w:p>
    <w:p w14:paraId="0EC59ED5" w14:textId="77777777" w:rsidR="00C81D4E" w:rsidRPr="003040A4" w:rsidRDefault="00C81D4E" w:rsidP="00C81D4E">
      <w:pPr>
        <w:jc w:val="both"/>
        <w:rPr>
          <w:rFonts w:ascii="Calibri" w:hAnsi="Calibri" w:cs="Calibri"/>
          <w:b/>
          <w:spacing w:val="-6"/>
          <w:sz w:val="22"/>
          <w:szCs w:val="22"/>
        </w:rPr>
      </w:pPr>
      <w:r w:rsidRPr="003040A4">
        <w:rPr>
          <w:rFonts w:ascii="Calibri" w:hAnsi="Calibri" w:cs="Calibri"/>
          <w:b/>
          <w:spacing w:val="-6"/>
          <w:sz w:val="22"/>
          <w:szCs w:val="22"/>
        </w:rPr>
        <w:t> </w:t>
      </w:r>
    </w:p>
    <w:p w14:paraId="4E6B1D0E" w14:textId="77777777" w:rsidR="00C81D4E" w:rsidRPr="003040A4" w:rsidRDefault="00C41A9E" w:rsidP="00C81D4E">
      <w:pPr>
        <w:jc w:val="both"/>
        <w:rPr>
          <w:rFonts w:ascii="Calibri" w:hAnsi="Calibri" w:cs="Calibri"/>
          <w:b/>
          <w:spacing w:val="-6"/>
          <w:sz w:val="22"/>
          <w:szCs w:val="22"/>
        </w:rPr>
      </w:pPr>
      <w:r w:rsidRPr="003040A4">
        <w:rPr>
          <w:rFonts w:ascii="Calibri" w:hAnsi="Calibri" w:cs="Calibri"/>
          <w:b/>
          <w:spacing w:val="-6"/>
          <w:sz w:val="22"/>
          <w:szCs w:val="22"/>
        </w:rPr>
        <w:t>………………………………………………………………………….</w:t>
      </w:r>
    </w:p>
    <w:bookmarkEnd w:id="0"/>
    <w:p w14:paraId="7E468D74" w14:textId="77777777" w:rsidR="003D1FFC" w:rsidRPr="003040A4" w:rsidRDefault="003D1FFC" w:rsidP="003D1FFC">
      <w:pPr>
        <w:rPr>
          <w:rFonts w:ascii="Calibri" w:hAnsi="Calibri" w:cs="Calibri"/>
          <w:sz w:val="22"/>
          <w:szCs w:val="22"/>
        </w:rPr>
      </w:pPr>
    </w:p>
    <w:p w14:paraId="67D99D5E" w14:textId="77777777" w:rsidR="00A749CE" w:rsidRPr="003040A4" w:rsidRDefault="00A749CE" w:rsidP="00886EA3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§ 1.</w:t>
      </w:r>
    </w:p>
    <w:p w14:paraId="22771EC1" w14:textId="77777777" w:rsidR="0005456D" w:rsidRPr="003040A4" w:rsidRDefault="0005456D" w:rsidP="00886EA3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E39267" w14:textId="77777777" w:rsidR="009B46D5" w:rsidRPr="003040A4" w:rsidRDefault="009B46D5" w:rsidP="00886EA3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Przedmiot umowy</w:t>
      </w:r>
      <w:r w:rsidR="00790FFC" w:rsidRPr="003040A4">
        <w:rPr>
          <w:rFonts w:ascii="Calibri" w:hAnsi="Calibri" w:cs="Calibri"/>
          <w:b/>
          <w:sz w:val="22"/>
          <w:szCs w:val="22"/>
        </w:rPr>
        <w:t>.</w:t>
      </w:r>
    </w:p>
    <w:p w14:paraId="0B744D6B" w14:textId="77777777" w:rsidR="00A749CE" w:rsidRPr="003040A4" w:rsidRDefault="00A749CE" w:rsidP="00886EA3">
      <w:pPr>
        <w:jc w:val="both"/>
        <w:rPr>
          <w:rFonts w:ascii="Calibri" w:hAnsi="Calibri" w:cs="Calibri"/>
          <w:b/>
          <w:sz w:val="22"/>
          <w:szCs w:val="22"/>
        </w:rPr>
      </w:pPr>
    </w:p>
    <w:p w14:paraId="046B623A" w14:textId="0E8771B6" w:rsidR="009B46D5" w:rsidRPr="003040A4" w:rsidRDefault="009B46D5" w:rsidP="00D116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oświadcza, że jest właścicielem budynku położonego w Gdyni przy alei Jana Pawła II 1</w:t>
      </w:r>
      <w:r w:rsidR="003A415D" w:rsidRPr="003040A4">
        <w:rPr>
          <w:rFonts w:ascii="Calibri" w:hAnsi="Calibri" w:cs="Calibri"/>
          <w:sz w:val="22"/>
          <w:szCs w:val="22"/>
        </w:rPr>
        <w:t xml:space="preserve"> (działka 216,  dla nieruchomości prowadzona jest w Sądzie Rejonowym w Gdyni księga wieczysta pod nr GD1Y/00020773/3))</w:t>
      </w:r>
      <w:r w:rsidRPr="003040A4">
        <w:rPr>
          <w:rFonts w:ascii="Calibri" w:hAnsi="Calibri" w:cs="Calibri"/>
          <w:sz w:val="22"/>
          <w:szCs w:val="22"/>
        </w:rPr>
        <w:t xml:space="preserve"> i jest upoważniony do dysponowania tym obiektem w zakresie niezbędnym do wykonania postanowień niniejszej umowy, co najmniej przez okres jej obowiązywania.</w:t>
      </w:r>
    </w:p>
    <w:p w14:paraId="20537513" w14:textId="7C446204" w:rsidR="003A415D" w:rsidRPr="003040A4" w:rsidRDefault="003A415D" w:rsidP="00D116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>Wynajmujący zapewnia, że przedmiot najmu jest wolny od wad prawnych, żadnej osobie lub innemu podmiotowi nie przysługuje jakiekolwiek prawo bądź roszczenie, które uniemożliwiałoby, bądź utrudniało zawarcie i realizację niniejszej Umowy.</w:t>
      </w:r>
    </w:p>
    <w:p w14:paraId="26A3FC13" w14:textId="77777777" w:rsidR="003D1FFC" w:rsidRPr="003040A4" w:rsidRDefault="00C02B39" w:rsidP="00D1164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wynajmuje i oddaje w używanie </w:t>
      </w:r>
      <w:r w:rsidRPr="003040A4">
        <w:rPr>
          <w:rFonts w:ascii="Calibri" w:hAnsi="Calibri" w:cs="Calibri"/>
          <w:b/>
          <w:sz w:val="22"/>
          <w:szCs w:val="22"/>
        </w:rPr>
        <w:t>Najemcy</w:t>
      </w:r>
      <w:r w:rsidR="003D1FFC" w:rsidRPr="003040A4">
        <w:rPr>
          <w:rFonts w:ascii="Calibri" w:hAnsi="Calibri" w:cs="Calibri"/>
          <w:b/>
          <w:sz w:val="22"/>
          <w:szCs w:val="22"/>
        </w:rPr>
        <w:t>:</w:t>
      </w:r>
    </w:p>
    <w:p w14:paraId="7C0A36CC" w14:textId="6091E864" w:rsidR="007B5DA0" w:rsidRPr="003040A4" w:rsidRDefault="00790FFC" w:rsidP="00790FFC">
      <w:pPr>
        <w:ind w:left="1080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1)  </w:t>
      </w:r>
      <w:r w:rsidR="003D1FFC" w:rsidRPr="003040A4">
        <w:rPr>
          <w:rFonts w:ascii="Calibri" w:hAnsi="Calibri" w:cs="Calibri"/>
          <w:sz w:val="22"/>
          <w:szCs w:val="22"/>
        </w:rPr>
        <w:t xml:space="preserve">powierzchnię handlową </w:t>
      </w:r>
      <w:r w:rsidR="003A0E22" w:rsidRPr="003040A4">
        <w:rPr>
          <w:rFonts w:ascii="Calibri" w:hAnsi="Calibri" w:cs="Calibri"/>
          <w:sz w:val="22"/>
          <w:szCs w:val="22"/>
        </w:rPr>
        <w:t>wynoszącą</w:t>
      </w:r>
      <w:r w:rsidR="00521E74" w:rsidRPr="003040A4">
        <w:rPr>
          <w:rFonts w:ascii="Calibri" w:hAnsi="Calibri" w:cs="Calibri"/>
          <w:sz w:val="22"/>
          <w:szCs w:val="22"/>
        </w:rPr>
        <w:t xml:space="preserve"> </w:t>
      </w:r>
      <w:r w:rsidR="004463E7" w:rsidRPr="003040A4">
        <w:rPr>
          <w:rFonts w:ascii="Calibri" w:hAnsi="Calibri" w:cs="Calibri"/>
          <w:sz w:val="22"/>
          <w:szCs w:val="22"/>
        </w:rPr>
        <w:t xml:space="preserve">49 </w:t>
      </w:r>
      <w:r w:rsidR="003D1FFC" w:rsidRPr="003040A4">
        <w:rPr>
          <w:rFonts w:ascii="Calibri" w:hAnsi="Calibri" w:cs="Calibri"/>
          <w:sz w:val="22"/>
          <w:szCs w:val="22"/>
        </w:rPr>
        <w:t>m</w:t>
      </w:r>
      <w:r w:rsidR="003D1FFC" w:rsidRPr="003040A4">
        <w:rPr>
          <w:rFonts w:ascii="Calibri" w:hAnsi="Calibri" w:cs="Calibri"/>
          <w:sz w:val="22"/>
          <w:szCs w:val="22"/>
          <w:vertAlign w:val="superscript"/>
        </w:rPr>
        <w:t>2</w:t>
      </w:r>
      <w:r w:rsidR="003D1FFC" w:rsidRPr="003040A4">
        <w:rPr>
          <w:rFonts w:ascii="Calibri" w:hAnsi="Calibri" w:cs="Calibri"/>
          <w:sz w:val="22"/>
          <w:szCs w:val="22"/>
        </w:rPr>
        <w:t xml:space="preserve"> znajdując</w:t>
      </w:r>
      <w:r w:rsidR="003A0E22" w:rsidRPr="003040A4">
        <w:rPr>
          <w:rFonts w:ascii="Calibri" w:hAnsi="Calibri" w:cs="Calibri"/>
          <w:sz w:val="22"/>
          <w:szCs w:val="22"/>
        </w:rPr>
        <w:t>ą</w:t>
      </w:r>
      <w:r w:rsidR="003D1FFC" w:rsidRPr="003040A4">
        <w:rPr>
          <w:rFonts w:ascii="Calibri" w:hAnsi="Calibri" w:cs="Calibri"/>
          <w:sz w:val="22"/>
          <w:szCs w:val="22"/>
        </w:rPr>
        <w:t xml:space="preserve"> się w Galerii </w:t>
      </w:r>
      <w:r w:rsidR="003A0E22" w:rsidRPr="003040A4">
        <w:rPr>
          <w:rFonts w:ascii="Calibri" w:hAnsi="Calibri" w:cs="Calibri"/>
          <w:sz w:val="22"/>
          <w:szCs w:val="22"/>
        </w:rPr>
        <w:t xml:space="preserve">Górnej </w:t>
      </w:r>
      <w:r w:rsidR="003D1FFC" w:rsidRPr="003040A4">
        <w:rPr>
          <w:rFonts w:ascii="Calibri" w:hAnsi="Calibri" w:cs="Calibri"/>
          <w:sz w:val="22"/>
          <w:szCs w:val="22"/>
        </w:rPr>
        <w:t xml:space="preserve">na parterze Akwarium Gdyńskiego MIR-PIB  w budynku   Morskiego Instytutu Rybackiego – Państwowego Instytutu Badawczego </w:t>
      </w:r>
      <w:r w:rsidR="003A0E22" w:rsidRPr="003040A4">
        <w:rPr>
          <w:rFonts w:ascii="Calibri" w:hAnsi="Calibri" w:cs="Calibri"/>
          <w:sz w:val="22"/>
          <w:szCs w:val="22"/>
        </w:rPr>
        <w:t xml:space="preserve">w Gdyni </w:t>
      </w:r>
      <w:r w:rsidR="003D1FFC" w:rsidRPr="003040A4">
        <w:rPr>
          <w:rFonts w:ascii="Calibri" w:hAnsi="Calibri" w:cs="Calibri"/>
          <w:sz w:val="22"/>
          <w:szCs w:val="22"/>
        </w:rPr>
        <w:t xml:space="preserve">przy alei Jana Pawła II 1 </w:t>
      </w:r>
      <w:r w:rsidR="003A0E22" w:rsidRPr="003040A4">
        <w:rPr>
          <w:rFonts w:ascii="Calibri" w:hAnsi="Calibri" w:cs="Calibri"/>
          <w:sz w:val="22"/>
          <w:szCs w:val="22"/>
        </w:rPr>
        <w:t>w celu prowadzenia</w:t>
      </w:r>
      <w:r w:rsidR="003D1FFC" w:rsidRPr="003040A4">
        <w:rPr>
          <w:rFonts w:ascii="Calibri" w:hAnsi="Calibri" w:cs="Calibri"/>
          <w:sz w:val="22"/>
          <w:szCs w:val="22"/>
        </w:rPr>
        <w:t xml:space="preserve"> działalności handlowej</w:t>
      </w:r>
      <w:r w:rsidR="003A0E22" w:rsidRPr="003040A4">
        <w:rPr>
          <w:rFonts w:ascii="Calibri" w:hAnsi="Calibri" w:cs="Calibri"/>
          <w:sz w:val="22"/>
          <w:szCs w:val="22"/>
        </w:rPr>
        <w:t xml:space="preserve"> polegającej na sprzedaży pamiątek</w:t>
      </w:r>
    </w:p>
    <w:p w14:paraId="2EE51E68" w14:textId="77777777" w:rsidR="00E764F3" w:rsidRPr="003040A4" w:rsidRDefault="00E764F3" w:rsidP="00790FFC">
      <w:pPr>
        <w:ind w:left="1080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oraz</w:t>
      </w:r>
    </w:p>
    <w:p w14:paraId="4EF47792" w14:textId="3DD0327C" w:rsidR="00455199" w:rsidRPr="003040A4" w:rsidRDefault="003805C6" w:rsidP="00455199">
      <w:pPr>
        <w:ind w:left="1080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2</w:t>
      </w:r>
      <w:r w:rsidR="00790FFC" w:rsidRPr="003040A4">
        <w:rPr>
          <w:rFonts w:ascii="Calibri" w:hAnsi="Calibri" w:cs="Calibri"/>
          <w:sz w:val="22"/>
          <w:szCs w:val="22"/>
        </w:rPr>
        <w:t xml:space="preserve">) </w:t>
      </w:r>
      <w:bookmarkStart w:id="1" w:name="_Hlk210068216"/>
      <w:r w:rsidR="007B5DA0" w:rsidRPr="003040A4">
        <w:rPr>
          <w:rFonts w:ascii="Calibri" w:hAnsi="Calibri" w:cs="Calibri"/>
          <w:sz w:val="22"/>
          <w:szCs w:val="22"/>
        </w:rPr>
        <w:t xml:space="preserve">pomieszczenie magazynowe nr </w:t>
      </w:r>
      <w:r w:rsidR="00063A59" w:rsidRPr="003040A4">
        <w:rPr>
          <w:rFonts w:ascii="Calibri" w:hAnsi="Calibri" w:cs="Calibri"/>
          <w:sz w:val="22"/>
          <w:szCs w:val="22"/>
        </w:rPr>
        <w:t>1</w:t>
      </w:r>
      <w:r w:rsidR="0026520A" w:rsidRPr="003040A4">
        <w:rPr>
          <w:rFonts w:ascii="Calibri" w:hAnsi="Calibri" w:cs="Calibri"/>
          <w:sz w:val="22"/>
          <w:szCs w:val="22"/>
        </w:rPr>
        <w:t>21</w:t>
      </w:r>
      <w:r w:rsidR="007B5DA0" w:rsidRPr="003040A4">
        <w:rPr>
          <w:rFonts w:ascii="Calibri" w:hAnsi="Calibri" w:cs="Calibri"/>
          <w:sz w:val="22"/>
          <w:szCs w:val="22"/>
        </w:rPr>
        <w:t xml:space="preserve"> o powierzchni </w:t>
      </w:r>
      <w:r w:rsidR="00CB2664" w:rsidRPr="003040A4">
        <w:rPr>
          <w:rFonts w:ascii="Calibri" w:hAnsi="Calibri" w:cs="Calibri"/>
          <w:sz w:val="22"/>
          <w:szCs w:val="22"/>
        </w:rPr>
        <w:t>12</w:t>
      </w:r>
      <w:r w:rsidR="007B5DA0" w:rsidRPr="003040A4">
        <w:rPr>
          <w:rFonts w:ascii="Calibri" w:hAnsi="Calibri" w:cs="Calibri"/>
          <w:sz w:val="22"/>
          <w:szCs w:val="22"/>
        </w:rPr>
        <w:t xml:space="preserve"> m</w:t>
      </w:r>
      <w:r w:rsidR="007B5DA0" w:rsidRPr="003040A4">
        <w:rPr>
          <w:rFonts w:ascii="Calibri" w:hAnsi="Calibri" w:cs="Calibri"/>
          <w:sz w:val="22"/>
          <w:szCs w:val="22"/>
          <w:vertAlign w:val="superscript"/>
        </w:rPr>
        <w:t>2</w:t>
      </w:r>
      <w:r w:rsidR="0026520A" w:rsidRPr="003040A4">
        <w:rPr>
          <w:rFonts w:ascii="Calibri" w:hAnsi="Calibri" w:cs="Calibri"/>
          <w:sz w:val="22"/>
          <w:szCs w:val="22"/>
        </w:rPr>
        <w:t xml:space="preserve"> </w:t>
      </w:r>
      <w:r w:rsidR="007B5DA0" w:rsidRPr="003040A4">
        <w:rPr>
          <w:rFonts w:ascii="Calibri" w:hAnsi="Calibri" w:cs="Calibri"/>
          <w:sz w:val="22"/>
          <w:szCs w:val="22"/>
        </w:rPr>
        <w:t>w budynku Morskiego Instytutu Rybackiego – Państwowego Instytutu Badawczego</w:t>
      </w:r>
      <w:r w:rsidR="003A0E22" w:rsidRPr="003040A4">
        <w:rPr>
          <w:rFonts w:ascii="Calibri" w:hAnsi="Calibri" w:cs="Calibri"/>
          <w:sz w:val="22"/>
          <w:szCs w:val="22"/>
        </w:rPr>
        <w:t xml:space="preserve"> w Gdyni</w:t>
      </w:r>
      <w:r w:rsidR="007B5DA0" w:rsidRPr="003040A4">
        <w:rPr>
          <w:rFonts w:ascii="Calibri" w:hAnsi="Calibri" w:cs="Calibri"/>
          <w:sz w:val="22"/>
          <w:szCs w:val="22"/>
        </w:rPr>
        <w:t xml:space="preserve"> przy alei Jana Pawła II</w:t>
      </w:r>
      <w:r w:rsidR="003A0E22" w:rsidRPr="003040A4">
        <w:rPr>
          <w:rFonts w:ascii="Calibri" w:hAnsi="Calibri" w:cs="Calibri"/>
          <w:sz w:val="22"/>
          <w:szCs w:val="22"/>
        </w:rPr>
        <w:t xml:space="preserve"> </w:t>
      </w:r>
      <w:r w:rsidR="007B5DA0" w:rsidRPr="003040A4">
        <w:rPr>
          <w:rFonts w:ascii="Calibri" w:hAnsi="Calibri" w:cs="Calibri"/>
          <w:sz w:val="22"/>
          <w:szCs w:val="22"/>
        </w:rPr>
        <w:t xml:space="preserve">1 </w:t>
      </w:r>
      <w:r w:rsidR="003A0E22" w:rsidRPr="003040A4">
        <w:rPr>
          <w:rFonts w:ascii="Calibri" w:hAnsi="Calibri" w:cs="Calibri"/>
          <w:sz w:val="22"/>
          <w:szCs w:val="22"/>
        </w:rPr>
        <w:t xml:space="preserve">na magazyn podręczny </w:t>
      </w:r>
      <w:bookmarkEnd w:id="1"/>
      <w:r w:rsidR="007B5DA0" w:rsidRPr="003040A4">
        <w:rPr>
          <w:rFonts w:ascii="Calibri" w:hAnsi="Calibri" w:cs="Calibri"/>
          <w:sz w:val="22"/>
          <w:szCs w:val="22"/>
        </w:rPr>
        <w:t xml:space="preserve">w celu </w:t>
      </w:r>
      <w:r w:rsidR="00455199" w:rsidRPr="003040A4">
        <w:rPr>
          <w:rFonts w:ascii="Calibri" w:hAnsi="Calibri" w:cs="Calibri"/>
          <w:sz w:val="22"/>
          <w:szCs w:val="22"/>
        </w:rPr>
        <w:t xml:space="preserve">przechowywania wyposażenia i towaru dla stoiska </w:t>
      </w:r>
      <w:r w:rsidR="00CB2664" w:rsidRPr="003040A4">
        <w:rPr>
          <w:rFonts w:ascii="Calibri" w:hAnsi="Calibri" w:cs="Calibri"/>
          <w:sz w:val="22"/>
          <w:szCs w:val="22"/>
        </w:rPr>
        <w:br/>
      </w:r>
      <w:r w:rsidR="00455199" w:rsidRPr="003040A4">
        <w:rPr>
          <w:rFonts w:ascii="Calibri" w:hAnsi="Calibri" w:cs="Calibri"/>
          <w:sz w:val="22"/>
          <w:szCs w:val="22"/>
        </w:rPr>
        <w:t>z pamiątkami wymienionego w pkt 1),</w:t>
      </w:r>
    </w:p>
    <w:p w14:paraId="0465AFD2" w14:textId="139BF7FB" w:rsidR="007B5DA0" w:rsidRPr="003040A4" w:rsidRDefault="007B5DA0" w:rsidP="00455199">
      <w:pPr>
        <w:ind w:left="1080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zwane dalej „przedmiotem najmu”.</w:t>
      </w:r>
    </w:p>
    <w:p w14:paraId="4C16CCB3" w14:textId="1D6A0A11" w:rsidR="00C02B39" w:rsidRPr="003040A4" w:rsidRDefault="00C02B39" w:rsidP="00D1164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Szczegółowe umiejscowienie przedmiotu najmu przedstawia</w:t>
      </w:r>
      <w:r w:rsidR="007B5DA0" w:rsidRPr="003040A4">
        <w:rPr>
          <w:rFonts w:ascii="Calibri" w:hAnsi="Calibri" w:cs="Calibri"/>
          <w:sz w:val="22"/>
          <w:szCs w:val="22"/>
        </w:rPr>
        <w:t>ją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="00455199" w:rsidRPr="003040A4">
        <w:rPr>
          <w:rFonts w:ascii="Calibri" w:hAnsi="Calibri" w:cs="Calibri"/>
          <w:sz w:val="22"/>
          <w:szCs w:val="22"/>
          <w:u w:val="single"/>
        </w:rPr>
        <w:t>Z</w:t>
      </w:r>
      <w:r w:rsidRPr="003040A4">
        <w:rPr>
          <w:rFonts w:ascii="Calibri" w:hAnsi="Calibri" w:cs="Calibri"/>
          <w:sz w:val="22"/>
          <w:szCs w:val="22"/>
          <w:u w:val="single"/>
        </w:rPr>
        <w:t>ałącznik</w:t>
      </w:r>
      <w:r w:rsidR="007B5DA0" w:rsidRPr="003040A4">
        <w:rPr>
          <w:rFonts w:ascii="Calibri" w:hAnsi="Calibri" w:cs="Calibri"/>
          <w:sz w:val="22"/>
          <w:szCs w:val="22"/>
          <w:u w:val="single"/>
        </w:rPr>
        <w:t>i</w:t>
      </w:r>
      <w:r w:rsidRPr="003040A4">
        <w:rPr>
          <w:rFonts w:ascii="Calibri" w:hAnsi="Calibri" w:cs="Calibri"/>
          <w:sz w:val="22"/>
          <w:szCs w:val="22"/>
          <w:u w:val="single"/>
        </w:rPr>
        <w:t xml:space="preserve"> nr 1</w:t>
      </w:r>
      <w:r w:rsidR="007B5DA0" w:rsidRPr="003040A4">
        <w:rPr>
          <w:rFonts w:ascii="Calibri" w:hAnsi="Calibri" w:cs="Calibri"/>
          <w:sz w:val="22"/>
          <w:szCs w:val="22"/>
          <w:u w:val="single"/>
        </w:rPr>
        <w:t xml:space="preserve"> i </w:t>
      </w:r>
      <w:r w:rsidR="00455199" w:rsidRPr="003040A4">
        <w:rPr>
          <w:rFonts w:ascii="Calibri" w:hAnsi="Calibri" w:cs="Calibri"/>
          <w:sz w:val="22"/>
          <w:szCs w:val="22"/>
          <w:u w:val="single"/>
        </w:rPr>
        <w:t xml:space="preserve">Załącznik nr </w:t>
      </w:r>
      <w:r w:rsidR="007B5DA0" w:rsidRPr="003040A4">
        <w:rPr>
          <w:rFonts w:ascii="Calibri" w:hAnsi="Calibri" w:cs="Calibri"/>
          <w:sz w:val="22"/>
          <w:szCs w:val="22"/>
          <w:u w:val="single"/>
        </w:rPr>
        <w:t>2</w:t>
      </w:r>
      <w:r w:rsidRPr="003040A4">
        <w:rPr>
          <w:rFonts w:ascii="Calibri" w:hAnsi="Calibri" w:cs="Calibri"/>
          <w:sz w:val="22"/>
          <w:szCs w:val="22"/>
        </w:rPr>
        <w:t xml:space="preserve"> do niniejszej umowy</w:t>
      </w:r>
      <w:r w:rsidR="007B5DA0" w:rsidRPr="003040A4">
        <w:rPr>
          <w:rFonts w:ascii="Calibri" w:hAnsi="Calibri" w:cs="Calibri"/>
          <w:sz w:val="22"/>
          <w:szCs w:val="22"/>
        </w:rPr>
        <w:t>,</w:t>
      </w:r>
      <w:r w:rsidRPr="003040A4">
        <w:rPr>
          <w:rFonts w:ascii="Calibri" w:hAnsi="Calibri" w:cs="Calibri"/>
          <w:sz w:val="22"/>
          <w:szCs w:val="22"/>
        </w:rPr>
        <w:t xml:space="preserve"> stanowiąc</w:t>
      </w:r>
      <w:r w:rsidR="007B5DA0" w:rsidRPr="003040A4">
        <w:rPr>
          <w:rFonts w:ascii="Calibri" w:hAnsi="Calibri" w:cs="Calibri"/>
          <w:sz w:val="22"/>
          <w:szCs w:val="22"/>
        </w:rPr>
        <w:t>e</w:t>
      </w:r>
      <w:r w:rsidRPr="003040A4">
        <w:rPr>
          <w:rFonts w:ascii="Calibri" w:hAnsi="Calibri" w:cs="Calibri"/>
          <w:sz w:val="22"/>
          <w:szCs w:val="22"/>
        </w:rPr>
        <w:t xml:space="preserve"> jej integralną część</w:t>
      </w:r>
      <w:r w:rsidRPr="003040A4">
        <w:rPr>
          <w:rFonts w:ascii="Calibri" w:hAnsi="Calibri" w:cs="Calibri"/>
          <w:b/>
          <w:sz w:val="22"/>
          <w:szCs w:val="22"/>
        </w:rPr>
        <w:t>.</w:t>
      </w:r>
    </w:p>
    <w:p w14:paraId="21B7DED3" w14:textId="3455F0FC" w:rsidR="00B92CD8" w:rsidRPr="003040A4" w:rsidRDefault="00B92CD8" w:rsidP="00B92CD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Stoisk</w:t>
      </w:r>
      <w:r w:rsidR="0026520A" w:rsidRPr="003040A4">
        <w:rPr>
          <w:rFonts w:ascii="Calibri" w:hAnsi="Calibri" w:cs="Calibri"/>
          <w:sz w:val="22"/>
          <w:szCs w:val="22"/>
        </w:rPr>
        <w:t>o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="00455199" w:rsidRPr="003040A4">
        <w:rPr>
          <w:rFonts w:ascii="Calibri" w:hAnsi="Calibri" w:cs="Calibri"/>
          <w:sz w:val="22"/>
          <w:szCs w:val="22"/>
        </w:rPr>
        <w:t>z pamiątkami</w:t>
      </w:r>
      <w:r w:rsidRPr="003040A4">
        <w:rPr>
          <w:rFonts w:ascii="Calibri" w:hAnsi="Calibri" w:cs="Calibri"/>
          <w:sz w:val="22"/>
          <w:szCs w:val="22"/>
        </w:rPr>
        <w:t xml:space="preserve"> dostępne </w:t>
      </w:r>
      <w:r w:rsidR="0026520A" w:rsidRPr="003040A4">
        <w:rPr>
          <w:rFonts w:ascii="Calibri" w:hAnsi="Calibri" w:cs="Calibri"/>
          <w:sz w:val="22"/>
          <w:szCs w:val="22"/>
        </w:rPr>
        <w:t>będzie</w:t>
      </w:r>
      <w:r w:rsidRPr="003040A4">
        <w:rPr>
          <w:rFonts w:ascii="Calibri" w:hAnsi="Calibri" w:cs="Calibri"/>
          <w:sz w:val="22"/>
          <w:szCs w:val="22"/>
        </w:rPr>
        <w:t xml:space="preserve"> wyłącznie dla zwiedzających Akwarium Gdyńskie MIR-PIB, </w:t>
      </w:r>
      <w:r w:rsidRPr="003040A4">
        <w:rPr>
          <w:rFonts w:ascii="Calibri" w:hAnsi="Calibri" w:cs="Calibri"/>
          <w:sz w:val="22"/>
          <w:szCs w:val="22"/>
        </w:rPr>
        <w:br/>
        <w:t xml:space="preserve">a prowadzenie na </w:t>
      </w:r>
      <w:r w:rsidR="00063A59" w:rsidRPr="003040A4">
        <w:rPr>
          <w:rFonts w:ascii="Calibri" w:hAnsi="Calibri" w:cs="Calibri"/>
          <w:sz w:val="22"/>
          <w:szCs w:val="22"/>
        </w:rPr>
        <w:t>nim</w:t>
      </w:r>
      <w:r w:rsidRPr="003040A4">
        <w:rPr>
          <w:rFonts w:ascii="Calibri" w:hAnsi="Calibri" w:cs="Calibri"/>
          <w:sz w:val="22"/>
          <w:szCs w:val="22"/>
        </w:rPr>
        <w:t xml:space="preserve"> działalności handlowej możliwe będzie jedynie w dniach i godzinach funkcjonowania Akwarium Gdyńskiego MIR-PIB, tj</w:t>
      </w:r>
      <w:r w:rsidR="0003594A" w:rsidRPr="003040A4">
        <w:rPr>
          <w:rFonts w:ascii="Calibri" w:hAnsi="Calibri" w:cs="Calibri"/>
          <w:sz w:val="22"/>
          <w:szCs w:val="22"/>
        </w:rPr>
        <w:t>.</w:t>
      </w:r>
      <w:r w:rsidRPr="003040A4">
        <w:rPr>
          <w:rFonts w:ascii="Calibri" w:hAnsi="Calibri" w:cs="Calibri"/>
          <w:sz w:val="22"/>
          <w:szCs w:val="22"/>
        </w:rPr>
        <w:t>:</w:t>
      </w:r>
    </w:p>
    <w:p w14:paraId="25EBF86E" w14:textId="783BE916" w:rsidR="0015371B" w:rsidRPr="003040A4" w:rsidRDefault="0015371B" w:rsidP="0082480A">
      <w:pPr>
        <w:pStyle w:val="Akapitzlist"/>
        <w:widowControl/>
        <w:numPr>
          <w:ilvl w:val="1"/>
          <w:numId w:val="37"/>
        </w:numPr>
        <w:autoSpaceDE/>
        <w:autoSpaceDN/>
        <w:adjustRightInd/>
        <w:contextualSpacing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od </w:t>
      </w:r>
      <w:r w:rsidR="00455199" w:rsidRPr="003040A4">
        <w:rPr>
          <w:rFonts w:ascii="Calibri" w:hAnsi="Calibri" w:cs="Calibri"/>
          <w:sz w:val="22"/>
          <w:szCs w:val="22"/>
        </w:rPr>
        <w:t>01</w:t>
      </w:r>
      <w:r w:rsidRPr="003040A4">
        <w:rPr>
          <w:rFonts w:ascii="Calibri" w:hAnsi="Calibri" w:cs="Calibri"/>
          <w:sz w:val="22"/>
          <w:szCs w:val="22"/>
        </w:rPr>
        <w:t>.04 do 31.05 – codziennie od godz. 9:00 do godz. 19:00,</w:t>
      </w:r>
    </w:p>
    <w:p w14:paraId="68A65B24" w14:textId="1D5F90AA" w:rsidR="0015371B" w:rsidRPr="003040A4" w:rsidRDefault="0015371B" w:rsidP="0082480A">
      <w:pPr>
        <w:pStyle w:val="Akapitzlist"/>
        <w:widowControl/>
        <w:numPr>
          <w:ilvl w:val="1"/>
          <w:numId w:val="37"/>
        </w:numPr>
        <w:autoSpaceDE/>
        <w:autoSpaceDN/>
        <w:adjustRightInd/>
        <w:contextualSpacing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od 01.06 do 30.06 – codziennie od godz. 9:00 do godz. 20:00,</w:t>
      </w:r>
    </w:p>
    <w:p w14:paraId="51036359" w14:textId="318126E2" w:rsidR="0015371B" w:rsidRPr="003040A4" w:rsidRDefault="0015371B" w:rsidP="0082480A">
      <w:pPr>
        <w:pStyle w:val="Akapitzlist"/>
        <w:widowControl/>
        <w:numPr>
          <w:ilvl w:val="1"/>
          <w:numId w:val="37"/>
        </w:numPr>
        <w:autoSpaceDE/>
        <w:autoSpaceDN/>
        <w:adjustRightInd/>
        <w:contextualSpacing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od 01.07 do 31.08 – codziennie od godz. 9:00 do godz. 21:00,</w:t>
      </w:r>
    </w:p>
    <w:p w14:paraId="4E408492" w14:textId="77777777" w:rsidR="006542B1" w:rsidRPr="003040A4" w:rsidRDefault="0015371B" w:rsidP="006542B1">
      <w:pPr>
        <w:pStyle w:val="Akapitzlist"/>
        <w:widowControl/>
        <w:numPr>
          <w:ilvl w:val="1"/>
          <w:numId w:val="37"/>
        </w:numPr>
        <w:autoSpaceDE/>
        <w:autoSpaceDN/>
        <w:adjustRightInd/>
        <w:contextualSpacing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od 01.09 do 30.09 – codziennie od godz. 9:00 do godz. 19:00,</w:t>
      </w:r>
    </w:p>
    <w:p w14:paraId="4DF2861D" w14:textId="526A2CAB" w:rsidR="0015371B" w:rsidRPr="003040A4" w:rsidRDefault="0015371B" w:rsidP="006542B1">
      <w:pPr>
        <w:pStyle w:val="Akapitzlist"/>
        <w:widowControl/>
        <w:numPr>
          <w:ilvl w:val="1"/>
          <w:numId w:val="37"/>
        </w:numPr>
        <w:autoSpaceDE/>
        <w:autoSpaceDN/>
        <w:adjustRightInd/>
        <w:contextualSpacing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od 01.10 do 31.10 – codziennie od godz. 10:00 do godz. 17:00,</w:t>
      </w:r>
      <w:r w:rsidR="00307E68" w:rsidRPr="00D34947">
        <w:rPr>
          <w:rFonts w:ascii="Calibri" w:hAnsi="Calibri" w:cs="Calibri"/>
          <w:sz w:val="22"/>
          <w:szCs w:val="22"/>
        </w:rPr>
        <w:t xml:space="preserve"> </w:t>
      </w:r>
    </w:p>
    <w:p w14:paraId="6C0FF32E" w14:textId="7D22D639" w:rsidR="0015371B" w:rsidRPr="003040A4" w:rsidRDefault="0015371B" w:rsidP="0082480A">
      <w:pPr>
        <w:pStyle w:val="Akapitzlist"/>
        <w:widowControl/>
        <w:numPr>
          <w:ilvl w:val="1"/>
          <w:numId w:val="37"/>
        </w:numPr>
        <w:autoSpaceDE/>
        <w:autoSpaceDN/>
        <w:adjustRightInd/>
        <w:contextualSpacing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od 01.11.202</w:t>
      </w:r>
      <w:r w:rsidR="00455199" w:rsidRPr="003040A4">
        <w:rPr>
          <w:rFonts w:ascii="Calibri" w:hAnsi="Calibri" w:cs="Calibri"/>
          <w:sz w:val="22"/>
          <w:szCs w:val="22"/>
        </w:rPr>
        <w:t>6</w:t>
      </w:r>
      <w:r w:rsidRPr="003040A4">
        <w:rPr>
          <w:rFonts w:ascii="Calibri" w:hAnsi="Calibri" w:cs="Calibri"/>
          <w:sz w:val="22"/>
          <w:szCs w:val="22"/>
        </w:rPr>
        <w:t xml:space="preserve"> do 31.03.202</w:t>
      </w:r>
      <w:r w:rsidR="00455199" w:rsidRPr="003040A4">
        <w:rPr>
          <w:rFonts w:ascii="Calibri" w:hAnsi="Calibri" w:cs="Calibri"/>
          <w:sz w:val="22"/>
          <w:szCs w:val="22"/>
        </w:rPr>
        <w:t>7</w:t>
      </w:r>
      <w:r w:rsidRPr="003040A4">
        <w:rPr>
          <w:rFonts w:ascii="Calibri" w:hAnsi="Calibri" w:cs="Calibri"/>
          <w:sz w:val="22"/>
          <w:szCs w:val="22"/>
        </w:rPr>
        <w:t xml:space="preserve"> – codziennie </w:t>
      </w:r>
      <w:r w:rsidR="004E4EF0" w:rsidRPr="003040A4">
        <w:rPr>
          <w:rFonts w:ascii="Calibri" w:hAnsi="Calibri" w:cs="Calibri"/>
          <w:sz w:val="22"/>
          <w:szCs w:val="22"/>
        </w:rPr>
        <w:t xml:space="preserve">z wyjątkiem poniedziałków oraz 01.11, 24-25.12, 31.12, 01.01, 1szego dnia Świąt Wielkanocnych </w:t>
      </w:r>
      <w:r w:rsidRPr="003040A4">
        <w:rPr>
          <w:rFonts w:ascii="Calibri" w:hAnsi="Calibri" w:cs="Calibri"/>
          <w:sz w:val="22"/>
          <w:szCs w:val="22"/>
        </w:rPr>
        <w:t xml:space="preserve">od godz. 10:00 do godz. 17:00 </w:t>
      </w:r>
    </w:p>
    <w:p w14:paraId="04BD203E" w14:textId="0DC45700" w:rsidR="00B92CD8" w:rsidRPr="003040A4" w:rsidRDefault="00B92CD8" w:rsidP="00D1164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lastRenderedPageBreak/>
        <w:t xml:space="preserve">Wynajmujący </w:t>
      </w:r>
      <w:r w:rsidRPr="003040A4">
        <w:rPr>
          <w:rFonts w:ascii="Calibri" w:hAnsi="Calibri" w:cs="Calibri"/>
          <w:sz w:val="22"/>
          <w:szCs w:val="22"/>
        </w:rPr>
        <w:t xml:space="preserve">zastrzega sobie możliwość wprowadzenia zmian w godzinach funkcjonowania Akwarium Gdyńskiego MIR-PIB oraz w wykazie dni, w których placówka jest nieczynna </w:t>
      </w:r>
      <w:r w:rsidR="0005456D" w:rsidRPr="003040A4">
        <w:rPr>
          <w:rFonts w:ascii="Calibri" w:hAnsi="Calibri" w:cs="Calibri"/>
          <w:sz w:val="22"/>
          <w:szCs w:val="22"/>
        </w:rPr>
        <w:br/>
      </w:r>
      <w:r w:rsidRPr="003040A4">
        <w:rPr>
          <w:rFonts w:ascii="Calibri" w:hAnsi="Calibri" w:cs="Calibri"/>
          <w:sz w:val="22"/>
          <w:szCs w:val="22"/>
        </w:rPr>
        <w:t>dla zwiedzających</w:t>
      </w:r>
      <w:r w:rsidR="005974BD" w:rsidRPr="003040A4">
        <w:rPr>
          <w:rFonts w:ascii="Calibri" w:hAnsi="Calibri" w:cs="Calibri"/>
          <w:sz w:val="22"/>
          <w:szCs w:val="22"/>
        </w:rPr>
        <w:t xml:space="preserve">. </w:t>
      </w:r>
      <w:r w:rsidR="002674DC" w:rsidRPr="003040A4">
        <w:rPr>
          <w:rFonts w:ascii="Calibri" w:hAnsi="Calibri" w:cs="Calibri"/>
          <w:sz w:val="22"/>
          <w:szCs w:val="22"/>
        </w:rPr>
        <w:t xml:space="preserve">Wynajmujący poinformuje Najemcę o powyższych zmianach z minimum 3-dniowym wyprzedzeniem telefonicznie oraz za pośrednictwem poczty elektronicznej.  </w:t>
      </w:r>
      <w:r w:rsidR="005974BD" w:rsidRPr="003040A4">
        <w:rPr>
          <w:rFonts w:ascii="Calibri" w:hAnsi="Calibri" w:cs="Calibri"/>
          <w:b/>
          <w:sz w:val="22"/>
          <w:szCs w:val="22"/>
        </w:rPr>
        <w:t>Najemca</w:t>
      </w:r>
      <w:r w:rsidR="005974BD" w:rsidRPr="003040A4">
        <w:rPr>
          <w:rFonts w:ascii="Calibri" w:hAnsi="Calibri" w:cs="Calibri"/>
          <w:sz w:val="22"/>
          <w:szCs w:val="22"/>
        </w:rPr>
        <w:t xml:space="preserve"> zobowiązuje się do dostosowania do tych zmian, chyba że </w:t>
      </w:r>
      <w:r w:rsidR="005974BD" w:rsidRPr="003040A4">
        <w:rPr>
          <w:rFonts w:ascii="Calibri" w:hAnsi="Calibri" w:cs="Calibri"/>
          <w:b/>
          <w:sz w:val="22"/>
          <w:szCs w:val="22"/>
        </w:rPr>
        <w:t>Wynajmujący</w:t>
      </w:r>
      <w:r w:rsidR="005974BD" w:rsidRPr="003040A4">
        <w:rPr>
          <w:rFonts w:ascii="Calibri" w:hAnsi="Calibri" w:cs="Calibri"/>
          <w:sz w:val="22"/>
          <w:szCs w:val="22"/>
        </w:rPr>
        <w:t xml:space="preserve"> ustali inaczej.</w:t>
      </w:r>
    </w:p>
    <w:p w14:paraId="668AB094" w14:textId="5EAEC469" w:rsidR="00445200" w:rsidRPr="003040A4" w:rsidRDefault="007E7383" w:rsidP="00D1164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Powierzchnie handlowe, stanowiące przedmiot najmu</w:t>
      </w:r>
      <w:r w:rsidR="00445200" w:rsidRPr="003040A4">
        <w:rPr>
          <w:rFonts w:ascii="Calibri" w:hAnsi="Calibri" w:cs="Calibri"/>
          <w:sz w:val="22"/>
          <w:szCs w:val="22"/>
        </w:rPr>
        <w:t xml:space="preserve"> określon</w:t>
      </w:r>
      <w:r w:rsidRPr="003040A4">
        <w:rPr>
          <w:rFonts w:ascii="Calibri" w:hAnsi="Calibri" w:cs="Calibri"/>
          <w:sz w:val="22"/>
          <w:szCs w:val="22"/>
        </w:rPr>
        <w:t>y</w:t>
      </w:r>
      <w:r w:rsidR="00445200" w:rsidRPr="003040A4">
        <w:rPr>
          <w:rFonts w:ascii="Calibri" w:hAnsi="Calibri" w:cs="Calibri"/>
          <w:sz w:val="22"/>
          <w:szCs w:val="22"/>
        </w:rPr>
        <w:t xml:space="preserve"> w § 1 </w:t>
      </w:r>
      <w:r w:rsidR="00265934" w:rsidRPr="003040A4">
        <w:rPr>
          <w:rFonts w:ascii="Calibri" w:hAnsi="Calibri" w:cs="Calibri"/>
          <w:sz w:val="22"/>
          <w:szCs w:val="22"/>
        </w:rPr>
        <w:t xml:space="preserve">ust. </w:t>
      </w:r>
      <w:r w:rsidR="00E57788" w:rsidRPr="003040A4">
        <w:rPr>
          <w:rFonts w:ascii="Calibri" w:hAnsi="Calibri" w:cs="Calibri"/>
          <w:sz w:val="22"/>
          <w:szCs w:val="22"/>
        </w:rPr>
        <w:t>3</w:t>
      </w:r>
      <w:r w:rsidRPr="003040A4">
        <w:rPr>
          <w:rFonts w:ascii="Calibri" w:hAnsi="Calibri" w:cs="Calibri"/>
          <w:sz w:val="22"/>
          <w:szCs w:val="22"/>
        </w:rPr>
        <w:t xml:space="preserve">, </w:t>
      </w:r>
      <w:r w:rsidR="00445200" w:rsidRPr="003040A4">
        <w:rPr>
          <w:rFonts w:ascii="Calibri" w:hAnsi="Calibri" w:cs="Calibri"/>
          <w:sz w:val="22"/>
          <w:szCs w:val="22"/>
        </w:rPr>
        <w:t xml:space="preserve">służą </w:t>
      </w:r>
      <w:r w:rsidR="0005456D" w:rsidRPr="003040A4">
        <w:rPr>
          <w:rFonts w:ascii="Calibri" w:hAnsi="Calibri" w:cs="Calibri"/>
          <w:sz w:val="22"/>
          <w:szCs w:val="22"/>
        </w:rPr>
        <w:br/>
      </w:r>
      <w:r w:rsidR="00445200" w:rsidRPr="003040A4">
        <w:rPr>
          <w:rFonts w:ascii="Calibri" w:hAnsi="Calibri" w:cs="Calibri"/>
          <w:sz w:val="22"/>
          <w:szCs w:val="22"/>
        </w:rPr>
        <w:t xml:space="preserve">do prowadzenia przez </w:t>
      </w:r>
      <w:r w:rsidR="00445200" w:rsidRPr="003040A4">
        <w:rPr>
          <w:rFonts w:ascii="Calibri" w:hAnsi="Calibri" w:cs="Calibri"/>
          <w:b/>
          <w:sz w:val="22"/>
          <w:szCs w:val="22"/>
        </w:rPr>
        <w:t>Najemcę</w:t>
      </w:r>
      <w:r w:rsidR="00445200" w:rsidRPr="003040A4">
        <w:rPr>
          <w:rFonts w:ascii="Calibri" w:hAnsi="Calibri" w:cs="Calibri"/>
          <w:sz w:val="22"/>
          <w:szCs w:val="22"/>
        </w:rPr>
        <w:t xml:space="preserve"> działalności gospodarczej</w:t>
      </w:r>
      <w:r w:rsidR="004E4EF0" w:rsidRPr="003040A4">
        <w:rPr>
          <w:rFonts w:ascii="Calibri" w:hAnsi="Calibri" w:cs="Calibri"/>
          <w:sz w:val="22"/>
          <w:szCs w:val="22"/>
        </w:rPr>
        <w:t xml:space="preserve"> (handlowej)</w:t>
      </w:r>
      <w:r w:rsidR="00445200" w:rsidRPr="003040A4">
        <w:rPr>
          <w:rFonts w:ascii="Calibri" w:hAnsi="Calibri" w:cs="Calibri"/>
          <w:sz w:val="22"/>
          <w:szCs w:val="22"/>
        </w:rPr>
        <w:t xml:space="preserve"> polegającej </w:t>
      </w:r>
      <w:r w:rsidR="004E4EF0" w:rsidRPr="003040A4">
        <w:rPr>
          <w:rFonts w:ascii="Calibri" w:hAnsi="Calibri" w:cs="Calibri"/>
          <w:sz w:val="22"/>
          <w:szCs w:val="22"/>
        </w:rPr>
        <w:t xml:space="preserve">wyłącznie </w:t>
      </w:r>
      <w:r w:rsidR="00445200" w:rsidRPr="003040A4">
        <w:rPr>
          <w:rFonts w:ascii="Calibri" w:hAnsi="Calibri" w:cs="Calibri"/>
          <w:sz w:val="22"/>
          <w:szCs w:val="22"/>
        </w:rPr>
        <w:t xml:space="preserve">na sprzedaży </w:t>
      </w:r>
      <w:r w:rsidR="004E4EF0" w:rsidRPr="003040A4">
        <w:rPr>
          <w:rFonts w:ascii="Calibri" w:hAnsi="Calibri" w:cs="Calibri"/>
          <w:sz w:val="22"/>
          <w:szCs w:val="22"/>
        </w:rPr>
        <w:t>pamiątek</w:t>
      </w:r>
      <w:r w:rsidR="00445200" w:rsidRPr="003040A4">
        <w:rPr>
          <w:rFonts w:ascii="Calibri" w:hAnsi="Calibri" w:cs="Calibri"/>
          <w:sz w:val="22"/>
          <w:szCs w:val="22"/>
        </w:rPr>
        <w:t xml:space="preserve"> </w:t>
      </w:r>
      <w:r w:rsidR="004E4EF0" w:rsidRPr="003040A4">
        <w:rPr>
          <w:rFonts w:ascii="Calibri" w:hAnsi="Calibri" w:cs="Calibri"/>
          <w:sz w:val="22"/>
          <w:szCs w:val="22"/>
        </w:rPr>
        <w:t xml:space="preserve">zgodnych </w:t>
      </w:r>
      <w:r w:rsidR="00445200" w:rsidRPr="003040A4">
        <w:rPr>
          <w:rFonts w:ascii="Calibri" w:hAnsi="Calibri" w:cs="Calibri"/>
          <w:sz w:val="22"/>
          <w:szCs w:val="22"/>
        </w:rPr>
        <w:t xml:space="preserve">z </w:t>
      </w:r>
      <w:r w:rsidR="004E4EF0" w:rsidRPr="003040A4">
        <w:rPr>
          <w:rFonts w:ascii="Calibri" w:hAnsi="Calibri" w:cs="Calibri"/>
          <w:sz w:val="22"/>
          <w:szCs w:val="22"/>
        </w:rPr>
        <w:t xml:space="preserve">wymogami określonymi w procedurze konkursowej oraz </w:t>
      </w:r>
      <w:r w:rsidR="00445200" w:rsidRPr="003040A4">
        <w:rPr>
          <w:rFonts w:ascii="Calibri" w:hAnsi="Calibri" w:cs="Calibri"/>
          <w:sz w:val="22"/>
          <w:szCs w:val="22"/>
        </w:rPr>
        <w:t>asortymentem podanym w ofercie</w:t>
      </w:r>
      <w:r w:rsidRPr="003040A4">
        <w:rPr>
          <w:rFonts w:ascii="Calibri" w:hAnsi="Calibri" w:cs="Calibri"/>
          <w:sz w:val="22"/>
          <w:szCs w:val="22"/>
        </w:rPr>
        <w:t xml:space="preserve"> stanowiącej </w:t>
      </w:r>
      <w:r w:rsidR="004E4EF0" w:rsidRPr="003040A4">
        <w:rPr>
          <w:rFonts w:ascii="Calibri" w:hAnsi="Calibri" w:cs="Calibri"/>
          <w:sz w:val="22"/>
          <w:szCs w:val="22"/>
        </w:rPr>
        <w:t xml:space="preserve">jako </w:t>
      </w:r>
      <w:r w:rsidR="004E4EF0" w:rsidRPr="003040A4">
        <w:rPr>
          <w:rFonts w:ascii="Calibri" w:hAnsi="Calibri" w:cs="Calibri"/>
          <w:sz w:val="22"/>
          <w:szCs w:val="22"/>
          <w:u w:val="single"/>
        </w:rPr>
        <w:t>Załącznik</w:t>
      </w:r>
      <w:r w:rsidRPr="003040A4">
        <w:rPr>
          <w:rFonts w:ascii="Calibri" w:hAnsi="Calibri" w:cs="Calibri"/>
          <w:sz w:val="22"/>
          <w:szCs w:val="22"/>
          <w:u w:val="single"/>
        </w:rPr>
        <w:t xml:space="preserve"> nr 3</w:t>
      </w:r>
      <w:r w:rsidRPr="003040A4">
        <w:rPr>
          <w:rFonts w:ascii="Calibri" w:hAnsi="Calibri" w:cs="Calibri"/>
          <w:sz w:val="22"/>
          <w:szCs w:val="22"/>
        </w:rPr>
        <w:t xml:space="preserve"> integralną część niniejszej umowy</w:t>
      </w:r>
      <w:r w:rsidR="00445200" w:rsidRPr="003040A4">
        <w:rPr>
          <w:rFonts w:ascii="Calibri" w:hAnsi="Calibri" w:cs="Calibri"/>
          <w:sz w:val="22"/>
          <w:szCs w:val="22"/>
        </w:rPr>
        <w:t>.</w:t>
      </w:r>
    </w:p>
    <w:p w14:paraId="71A51799" w14:textId="1BA3EAC2" w:rsidR="00DE6032" w:rsidRPr="003040A4" w:rsidRDefault="00DE6032" w:rsidP="00D1164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, w zakresie działalności, którą będzie prowadził w przedmiocie najmu, oświadcza </w:t>
      </w:r>
      <w:r w:rsidR="0094030F" w:rsidRPr="003040A4">
        <w:rPr>
          <w:rFonts w:ascii="Calibri" w:hAnsi="Calibri" w:cs="Calibri"/>
          <w:sz w:val="22"/>
          <w:szCs w:val="22"/>
        </w:rPr>
        <w:t>że</w:t>
      </w:r>
      <w:r w:rsidRPr="003040A4">
        <w:rPr>
          <w:rFonts w:ascii="Calibri" w:hAnsi="Calibri" w:cs="Calibri"/>
          <w:sz w:val="22"/>
          <w:szCs w:val="22"/>
        </w:rPr>
        <w:t>:</w:t>
      </w:r>
    </w:p>
    <w:p w14:paraId="0E4003F7" w14:textId="7D5A581B" w:rsidR="00DE6032" w:rsidRPr="003040A4" w:rsidRDefault="004237BC" w:rsidP="00D40FE0">
      <w:pPr>
        <w:pStyle w:val="Zwykytekst"/>
        <w:numPr>
          <w:ilvl w:val="2"/>
          <w:numId w:val="43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  <w:lang w:val="pl-PL"/>
        </w:rPr>
        <w:t>przed przejęciem przedmiotu najmu oraz rozpoczęciem działalności, własnym staraniem i na własny koszt,  uzyska</w:t>
      </w:r>
      <w:r w:rsidR="00DE6032" w:rsidRPr="003040A4">
        <w:rPr>
          <w:rFonts w:ascii="Calibri" w:hAnsi="Calibri" w:cs="Calibri"/>
          <w:sz w:val="22"/>
          <w:szCs w:val="22"/>
        </w:rPr>
        <w:t xml:space="preserve"> wszelkie wymagane prawem zezwolenia </w:t>
      </w:r>
      <w:r w:rsidRPr="003040A4">
        <w:rPr>
          <w:rFonts w:ascii="Calibri" w:hAnsi="Calibri" w:cs="Calibri"/>
          <w:sz w:val="22"/>
          <w:szCs w:val="22"/>
        </w:rPr>
        <w:t xml:space="preserve">i uzgodnienia </w:t>
      </w:r>
      <w:r w:rsidR="00DE6032" w:rsidRPr="003040A4">
        <w:rPr>
          <w:rFonts w:ascii="Calibri" w:hAnsi="Calibri" w:cs="Calibri"/>
          <w:sz w:val="22"/>
          <w:szCs w:val="22"/>
        </w:rPr>
        <w:t>dla prowadzenia tej działalności,</w:t>
      </w:r>
    </w:p>
    <w:p w14:paraId="1B5A7A1D" w14:textId="41133D45" w:rsidR="004A5020" w:rsidRPr="003040A4" w:rsidRDefault="004A5020" w:rsidP="00D40FE0">
      <w:pPr>
        <w:pStyle w:val="Zwykytekst"/>
        <w:numPr>
          <w:ilvl w:val="2"/>
          <w:numId w:val="43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dysponuje niezbędną wiedzą oraz doświadczeniem</w:t>
      </w:r>
      <w:r w:rsidR="00E57788" w:rsidRPr="003040A4">
        <w:rPr>
          <w:rFonts w:ascii="Calibri" w:hAnsi="Calibri" w:cs="Calibri"/>
          <w:sz w:val="22"/>
          <w:szCs w:val="22"/>
        </w:rPr>
        <w:t xml:space="preserve"> wymaganymi dla prowadzenie stoiska z pamiątkami w Akwarium Gdyńskim MIR- PIB na warunkach określonych w Umowie oraz w postepowaniu konkursowym, jak również zasobami finansowymi oraz należycie przeszkolonym personelem,</w:t>
      </w:r>
    </w:p>
    <w:p w14:paraId="48E4D014" w14:textId="37643BE4" w:rsidR="00DE6032" w:rsidRPr="003040A4" w:rsidRDefault="00DE6032" w:rsidP="00D40FE0">
      <w:pPr>
        <w:pStyle w:val="Zwykytekst"/>
        <w:numPr>
          <w:ilvl w:val="2"/>
          <w:numId w:val="43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przedmiotowa działalność będzie realizowana w zgodzie z przepisami powszechnie obowiązującymi, jak i właściwymi normami,</w:t>
      </w:r>
      <w:r w:rsidR="0026520A" w:rsidRPr="003040A4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0D0F75B2" w14:textId="77777777" w:rsidR="00DE6032" w:rsidRPr="003040A4" w:rsidRDefault="00DE6032" w:rsidP="00D40FE0">
      <w:pPr>
        <w:pStyle w:val="Zwykytekst"/>
        <w:numPr>
          <w:ilvl w:val="2"/>
          <w:numId w:val="43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działalność realizowana w przedmiocie najmu nie będzie powodowała żadnych negatywnych konsekwencji, w tym utrudnień, hałasu i zagrożeń dla pozostałych użytkowników budynku,</w:t>
      </w:r>
    </w:p>
    <w:p w14:paraId="590DCE58" w14:textId="424E55F7" w:rsidR="00754A35" w:rsidRPr="003040A4" w:rsidRDefault="00DE6032" w:rsidP="00D40FE0">
      <w:pPr>
        <w:pStyle w:val="Zwykytekst"/>
        <w:numPr>
          <w:ilvl w:val="2"/>
          <w:numId w:val="43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bookmarkStart w:id="2" w:name="_Hlk210079342"/>
      <w:r w:rsidRPr="003040A4">
        <w:rPr>
          <w:rFonts w:ascii="Calibri" w:hAnsi="Calibri" w:cs="Calibri"/>
          <w:sz w:val="22"/>
          <w:szCs w:val="22"/>
        </w:rPr>
        <w:t xml:space="preserve">działalność </w:t>
      </w:r>
      <w:r w:rsidRPr="003040A4">
        <w:rPr>
          <w:rFonts w:ascii="Calibri" w:hAnsi="Calibri" w:cs="Calibri"/>
          <w:b/>
          <w:sz w:val="22"/>
          <w:szCs w:val="22"/>
        </w:rPr>
        <w:t>Najemcy</w:t>
      </w:r>
      <w:r w:rsidRPr="003040A4">
        <w:rPr>
          <w:rFonts w:ascii="Calibri" w:hAnsi="Calibri" w:cs="Calibri"/>
          <w:sz w:val="22"/>
          <w:szCs w:val="22"/>
        </w:rPr>
        <w:t xml:space="preserve"> nie spowoduje zmiany wymagań techniczno-budowlanych i ppoż. dla budynku</w:t>
      </w:r>
      <w:r w:rsidR="003C3397" w:rsidRPr="003040A4">
        <w:rPr>
          <w:rFonts w:ascii="Calibri" w:hAnsi="Calibri" w:cs="Calibri"/>
          <w:sz w:val="22"/>
          <w:szCs w:val="22"/>
        </w:rPr>
        <w:t>,</w:t>
      </w:r>
    </w:p>
    <w:bookmarkEnd w:id="2"/>
    <w:p w14:paraId="53D8EA95" w14:textId="6E5C4172" w:rsidR="00313D9A" w:rsidRPr="003040A4" w:rsidRDefault="00754A35" w:rsidP="00D40FE0">
      <w:pPr>
        <w:pStyle w:val="Zwykytekst"/>
        <w:numPr>
          <w:ilvl w:val="2"/>
          <w:numId w:val="43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uwzględni działania proekologiczne polegające na ………………………………………………………….. zgodnie z przedstawiona ofertą</w:t>
      </w:r>
      <w:r w:rsidR="00E57788" w:rsidRPr="003040A4">
        <w:rPr>
          <w:rFonts w:ascii="Calibri" w:hAnsi="Calibri" w:cs="Calibri"/>
          <w:sz w:val="22"/>
          <w:szCs w:val="22"/>
        </w:rPr>
        <w:t>.</w:t>
      </w:r>
    </w:p>
    <w:p w14:paraId="6853B27C" w14:textId="468417B9" w:rsidR="00186E7E" w:rsidRPr="003040A4" w:rsidRDefault="00186E7E" w:rsidP="00D116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bCs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, działając jako profesjonalista i przedsiębiorca zobowiązuje się do prowadzenia działalności w obrębie udostępnionej powierzchni handlowej na własne ryzyko gospodarcze. Tym samym </w:t>
      </w:r>
      <w:r w:rsidRPr="003040A4">
        <w:rPr>
          <w:rFonts w:ascii="Calibri" w:hAnsi="Calibri" w:cs="Calibri"/>
          <w:b/>
          <w:bCs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zawierając umowę nie gwarantuje i nie zapewnia </w:t>
      </w:r>
      <w:r w:rsidRPr="003040A4">
        <w:rPr>
          <w:rFonts w:ascii="Calibri" w:hAnsi="Calibri" w:cs="Calibri"/>
          <w:b/>
          <w:bCs/>
          <w:sz w:val="22"/>
          <w:szCs w:val="22"/>
        </w:rPr>
        <w:t>Najemcy</w:t>
      </w:r>
      <w:r w:rsidRPr="003040A4">
        <w:rPr>
          <w:rFonts w:ascii="Calibri" w:hAnsi="Calibri" w:cs="Calibri"/>
          <w:sz w:val="22"/>
          <w:szCs w:val="22"/>
        </w:rPr>
        <w:t xml:space="preserve"> osiągania przez niego jakichkolwiek korzyści związanych z zawarciem umowy, w szczególności obejmujących zysk z prowadzenia działalności handlowej polegającej na prowadzeniu w Akwarium Gdyńskim MIR-PIB stoiska z pamiątkami. </w:t>
      </w:r>
    </w:p>
    <w:p w14:paraId="47E17FB4" w14:textId="2321F228" w:rsidR="00DE6032" w:rsidRPr="003040A4" w:rsidRDefault="00DE6032" w:rsidP="00D116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Przedmiot najmu zostanie przekazany </w:t>
      </w:r>
      <w:r w:rsidRPr="003040A4">
        <w:rPr>
          <w:rFonts w:ascii="Calibri" w:hAnsi="Calibri" w:cs="Calibri"/>
          <w:b/>
          <w:bCs/>
          <w:sz w:val="22"/>
          <w:szCs w:val="22"/>
        </w:rPr>
        <w:t>Najemcy</w:t>
      </w:r>
      <w:r w:rsidRPr="003040A4">
        <w:rPr>
          <w:rFonts w:ascii="Calibri" w:hAnsi="Calibri" w:cs="Calibri"/>
          <w:sz w:val="22"/>
          <w:szCs w:val="22"/>
        </w:rPr>
        <w:t xml:space="preserve"> po podpisaniu niniejszej umowy, na podstawie protokołu zdawczo odbiorczego, zawierającego w szczególności opis stanu technicznego</w:t>
      </w:r>
      <w:r w:rsidR="00EE1B8B" w:rsidRPr="003040A4">
        <w:rPr>
          <w:rFonts w:ascii="Calibri" w:hAnsi="Calibri" w:cs="Calibri"/>
          <w:sz w:val="22"/>
          <w:szCs w:val="22"/>
        </w:rPr>
        <w:t xml:space="preserve"> przedmiotu najmu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="00EE1B8B" w:rsidRPr="003040A4">
        <w:rPr>
          <w:rFonts w:ascii="Calibri" w:hAnsi="Calibri" w:cs="Calibri"/>
          <w:sz w:val="22"/>
          <w:szCs w:val="22"/>
        </w:rPr>
        <w:t>oraz</w:t>
      </w:r>
      <w:r w:rsidRPr="003040A4">
        <w:rPr>
          <w:rFonts w:ascii="Calibri" w:hAnsi="Calibri" w:cs="Calibri"/>
          <w:sz w:val="22"/>
          <w:szCs w:val="22"/>
        </w:rPr>
        <w:t xml:space="preserve"> instalacji</w:t>
      </w:r>
      <w:r w:rsidR="00EE1B8B" w:rsidRPr="003040A4">
        <w:rPr>
          <w:rFonts w:ascii="Calibri" w:hAnsi="Calibri" w:cs="Calibri"/>
          <w:sz w:val="22"/>
          <w:szCs w:val="22"/>
        </w:rPr>
        <w:t>.</w:t>
      </w:r>
      <w:r w:rsidRPr="003040A4">
        <w:rPr>
          <w:rFonts w:ascii="Calibri" w:hAnsi="Calibri" w:cs="Calibri"/>
          <w:sz w:val="22"/>
          <w:szCs w:val="22"/>
        </w:rPr>
        <w:t xml:space="preserve"> Protokół zdawczo-odbiorczy, po podpisaniu przez Strony, stanowić będzie </w:t>
      </w:r>
      <w:r w:rsidR="000F0FD5" w:rsidRPr="003040A4">
        <w:rPr>
          <w:rFonts w:ascii="Calibri" w:hAnsi="Calibri" w:cs="Calibri"/>
          <w:sz w:val="22"/>
          <w:szCs w:val="22"/>
          <w:u w:val="single"/>
        </w:rPr>
        <w:t>Załącznik</w:t>
      </w:r>
      <w:r w:rsidRPr="003040A4">
        <w:rPr>
          <w:rFonts w:ascii="Calibri" w:hAnsi="Calibri" w:cs="Calibri"/>
          <w:sz w:val="22"/>
          <w:szCs w:val="22"/>
          <w:u w:val="single"/>
        </w:rPr>
        <w:t xml:space="preserve"> nr </w:t>
      </w:r>
      <w:r w:rsidR="00740980" w:rsidRPr="003040A4">
        <w:rPr>
          <w:rFonts w:ascii="Calibri" w:hAnsi="Calibri" w:cs="Calibri"/>
          <w:sz w:val="22"/>
          <w:szCs w:val="22"/>
          <w:u w:val="single"/>
        </w:rPr>
        <w:t>5</w:t>
      </w:r>
      <w:r w:rsidRPr="003040A4">
        <w:rPr>
          <w:rFonts w:ascii="Calibri" w:hAnsi="Calibri" w:cs="Calibri"/>
          <w:sz w:val="22"/>
          <w:szCs w:val="22"/>
        </w:rPr>
        <w:t xml:space="preserve"> do niniejszej umowy.</w:t>
      </w:r>
    </w:p>
    <w:p w14:paraId="30ED0332" w14:textId="72F20E60" w:rsidR="00DE6032" w:rsidRPr="003040A4" w:rsidRDefault="00DE6032" w:rsidP="00D116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bCs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oświadcza, że przed zawarciem niniejszej umowy obejrzał przedmiot najmu, zapoznał się z jego lokalizacją, a ponadto, że jego stan techniczny i wyposażenie są mu znane, oraz że akceptuje stan przedmiotu najmu, w jakim on się znajduje, jest świadom możliwości </w:t>
      </w:r>
      <w:r w:rsidR="00265934" w:rsidRPr="003040A4">
        <w:rPr>
          <w:rFonts w:ascii="Calibri" w:hAnsi="Calibri" w:cs="Calibri"/>
          <w:sz w:val="22"/>
          <w:szCs w:val="22"/>
        </w:rPr>
        <w:br/>
      </w:r>
      <w:r w:rsidRPr="003040A4">
        <w:rPr>
          <w:rFonts w:ascii="Calibri" w:hAnsi="Calibri" w:cs="Calibri"/>
          <w:sz w:val="22"/>
          <w:szCs w:val="22"/>
        </w:rPr>
        <w:t xml:space="preserve">i ograniczeń dotyczących przedmiotu najmu na cele określone w § 1 ust. </w:t>
      </w:r>
      <w:r w:rsidR="00F72A10" w:rsidRPr="003040A4">
        <w:rPr>
          <w:rFonts w:ascii="Calibri" w:hAnsi="Calibri" w:cs="Calibri"/>
          <w:sz w:val="22"/>
          <w:szCs w:val="22"/>
        </w:rPr>
        <w:t>3</w:t>
      </w:r>
      <w:r w:rsidRPr="003040A4">
        <w:rPr>
          <w:rFonts w:ascii="Calibri" w:hAnsi="Calibri" w:cs="Calibri"/>
          <w:sz w:val="22"/>
          <w:szCs w:val="22"/>
        </w:rPr>
        <w:t xml:space="preserve"> niniejszej umowy. </w:t>
      </w:r>
      <w:r w:rsidRPr="003040A4">
        <w:rPr>
          <w:rFonts w:ascii="Calibri" w:hAnsi="Calibri" w:cs="Calibri"/>
          <w:b/>
          <w:bCs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potwierdza, iż </w:t>
      </w:r>
      <w:r w:rsidRPr="003040A4">
        <w:rPr>
          <w:rFonts w:ascii="Calibri" w:hAnsi="Calibri" w:cs="Calibri"/>
          <w:b/>
          <w:bCs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nie jest zobowiązany do wykonania jakichkolwiek prac przed wydaniem przedmiotu najmu. </w:t>
      </w:r>
    </w:p>
    <w:p w14:paraId="5141C4CE" w14:textId="17E5206E" w:rsidR="00E57788" w:rsidRPr="003040A4" w:rsidRDefault="00AA3B43" w:rsidP="00D116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bCs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jest obowiązany uzgadniać z </w:t>
      </w:r>
      <w:r w:rsidRPr="003040A4">
        <w:rPr>
          <w:rFonts w:ascii="Calibri" w:hAnsi="Calibri" w:cs="Calibri"/>
          <w:b/>
          <w:bCs/>
          <w:sz w:val="22"/>
          <w:szCs w:val="22"/>
        </w:rPr>
        <w:t>Wynajmującym</w:t>
      </w:r>
      <w:r w:rsidRPr="003040A4">
        <w:rPr>
          <w:rFonts w:ascii="Calibri" w:hAnsi="Calibri" w:cs="Calibri"/>
          <w:sz w:val="22"/>
          <w:szCs w:val="22"/>
        </w:rPr>
        <w:t xml:space="preserve"> wszelką identyfikację graficzna i wizualną związana z prowadzona działalnością handlową w obrębie przedmiotu najmu, przy czym powinna być ona spójna z koncepcj</w:t>
      </w:r>
      <w:r w:rsidR="003274EB" w:rsidRPr="003040A4">
        <w:rPr>
          <w:rFonts w:ascii="Calibri" w:hAnsi="Calibri" w:cs="Calibri"/>
          <w:sz w:val="22"/>
          <w:szCs w:val="22"/>
        </w:rPr>
        <w:t>ą</w:t>
      </w:r>
      <w:r w:rsidRPr="003040A4">
        <w:rPr>
          <w:rFonts w:ascii="Calibri" w:hAnsi="Calibri" w:cs="Calibri"/>
          <w:sz w:val="22"/>
          <w:szCs w:val="22"/>
        </w:rPr>
        <w:t xml:space="preserve"> funkcjonowania Akwarium Gdyńskiego MIR-PIB </w:t>
      </w:r>
    </w:p>
    <w:p w14:paraId="45B2E17A" w14:textId="2C12BB0D" w:rsidR="003E0B97" w:rsidRPr="003040A4" w:rsidRDefault="00DE6032" w:rsidP="00D116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bCs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, w odniesieniu do </w:t>
      </w:r>
      <w:r w:rsidR="00EE1B8B" w:rsidRPr="003040A4">
        <w:rPr>
          <w:rFonts w:ascii="Calibri" w:hAnsi="Calibri" w:cs="Calibri"/>
          <w:sz w:val="22"/>
          <w:szCs w:val="22"/>
        </w:rPr>
        <w:t>przedmiotu najmu</w:t>
      </w:r>
      <w:r w:rsidRPr="003040A4">
        <w:rPr>
          <w:rFonts w:ascii="Calibri" w:hAnsi="Calibri" w:cs="Calibri"/>
          <w:sz w:val="22"/>
          <w:szCs w:val="22"/>
        </w:rPr>
        <w:t xml:space="preserve">, zobowiązuje się do zapewnienia </w:t>
      </w:r>
      <w:r w:rsidR="00EE1B8B" w:rsidRPr="003040A4">
        <w:rPr>
          <w:rFonts w:ascii="Calibri" w:hAnsi="Calibri" w:cs="Calibri"/>
          <w:sz w:val="22"/>
          <w:szCs w:val="22"/>
        </w:rPr>
        <w:t xml:space="preserve">energii elektrycznej </w:t>
      </w:r>
      <w:proofErr w:type="gramStart"/>
      <w:r w:rsidR="00EE1B8B" w:rsidRPr="003040A4">
        <w:rPr>
          <w:rFonts w:ascii="Calibri" w:hAnsi="Calibri" w:cs="Calibri"/>
          <w:sz w:val="22"/>
          <w:szCs w:val="22"/>
        </w:rPr>
        <w:t>za</w:t>
      </w:r>
      <w:r w:rsidR="003040A4">
        <w:rPr>
          <w:rFonts w:ascii="Calibri" w:hAnsi="Calibri" w:cs="Calibri"/>
          <w:sz w:val="22"/>
          <w:szCs w:val="22"/>
        </w:rPr>
        <w:t xml:space="preserve"> </w:t>
      </w:r>
      <w:r w:rsidR="00EE1B8B" w:rsidRPr="003040A4">
        <w:rPr>
          <w:rFonts w:ascii="Calibri" w:hAnsi="Calibri" w:cs="Calibri"/>
          <w:sz w:val="22"/>
          <w:szCs w:val="22"/>
        </w:rPr>
        <w:t>wyjątkiem</w:t>
      </w:r>
      <w:proofErr w:type="gramEnd"/>
      <w:r w:rsidR="00EE1B8B" w:rsidRPr="003040A4">
        <w:rPr>
          <w:rFonts w:ascii="Calibri" w:hAnsi="Calibri" w:cs="Calibri"/>
          <w:sz w:val="22"/>
          <w:szCs w:val="22"/>
        </w:rPr>
        <w:t xml:space="preserve"> czasu awarii</w:t>
      </w:r>
      <w:r w:rsidR="00AA3B43" w:rsidRPr="003040A4">
        <w:rPr>
          <w:rFonts w:ascii="Calibri" w:hAnsi="Calibri" w:cs="Calibri"/>
          <w:sz w:val="22"/>
          <w:szCs w:val="22"/>
        </w:rPr>
        <w:t>,</w:t>
      </w:r>
      <w:r w:rsidR="00EE1B8B" w:rsidRPr="003040A4">
        <w:rPr>
          <w:rFonts w:ascii="Calibri" w:hAnsi="Calibri" w:cs="Calibri"/>
          <w:sz w:val="22"/>
          <w:szCs w:val="22"/>
        </w:rPr>
        <w:t xml:space="preserve"> oraz utrzymywania we właściwym stanie technicznym instalacji elektrycznej.</w:t>
      </w:r>
      <w:r w:rsidR="00AA3B43" w:rsidRPr="003040A4">
        <w:rPr>
          <w:rFonts w:ascii="Calibri" w:hAnsi="Calibri" w:cs="Calibri"/>
          <w:sz w:val="22"/>
          <w:szCs w:val="22"/>
        </w:rPr>
        <w:t xml:space="preserve"> </w:t>
      </w:r>
    </w:p>
    <w:p w14:paraId="3A299A28" w14:textId="58DBAB10" w:rsidR="003E0B97" w:rsidRPr="003040A4" w:rsidRDefault="003E0B97" w:rsidP="00D116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zobowiązany jest do podjęcia niezwłocznych działań w przypadku wystąpienia usterki lub stwierdzenia nieprawidłowości w działaniu instalacji określonej w ust. 12.</w:t>
      </w:r>
    </w:p>
    <w:p w14:paraId="0FA050BC" w14:textId="1446A3BB" w:rsidR="00DE6032" w:rsidRPr="003040A4" w:rsidRDefault="00AA3B43" w:rsidP="00D116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W przypadku uszkodzenia instalacji elektrycznej spowodowanego jej nieprawidłową eksploatacj</w:t>
      </w:r>
      <w:r w:rsidR="003040A4">
        <w:rPr>
          <w:rFonts w:ascii="Calibri" w:hAnsi="Calibri" w:cs="Calibri"/>
          <w:sz w:val="22"/>
          <w:szCs w:val="22"/>
        </w:rPr>
        <w:t>ą</w:t>
      </w:r>
      <w:r w:rsidRPr="003040A4">
        <w:rPr>
          <w:rFonts w:ascii="Calibri" w:hAnsi="Calibri" w:cs="Calibri"/>
          <w:sz w:val="22"/>
          <w:szCs w:val="22"/>
        </w:rPr>
        <w:t xml:space="preserve"> przez </w:t>
      </w:r>
      <w:r w:rsidRPr="003040A4">
        <w:rPr>
          <w:rFonts w:ascii="Calibri" w:hAnsi="Calibri" w:cs="Calibri"/>
          <w:b/>
          <w:bCs/>
          <w:sz w:val="22"/>
          <w:szCs w:val="22"/>
        </w:rPr>
        <w:t>Najemcę</w:t>
      </w:r>
      <w:r w:rsidRPr="003040A4">
        <w:rPr>
          <w:rFonts w:ascii="Calibri" w:hAnsi="Calibri" w:cs="Calibri"/>
          <w:sz w:val="22"/>
          <w:szCs w:val="22"/>
        </w:rPr>
        <w:t xml:space="preserve"> lub osoby trzecie </w:t>
      </w:r>
      <w:r w:rsidR="003E0B97" w:rsidRPr="003040A4">
        <w:rPr>
          <w:rFonts w:ascii="Calibri" w:hAnsi="Calibri" w:cs="Calibri"/>
          <w:sz w:val="22"/>
          <w:szCs w:val="22"/>
        </w:rPr>
        <w:t xml:space="preserve">wprowadzone przez niego na teren przedmiotu najmu, naprawa takiej instalacji zostanie dokonana przez </w:t>
      </w:r>
      <w:r w:rsidR="003E0B97" w:rsidRPr="003040A4">
        <w:rPr>
          <w:rFonts w:ascii="Calibri" w:hAnsi="Calibri" w:cs="Calibri"/>
          <w:b/>
          <w:bCs/>
          <w:sz w:val="22"/>
          <w:szCs w:val="22"/>
        </w:rPr>
        <w:t>Wynajmującego</w:t>
      </w:r>
      <w:r w:rsidR="003E0B97" w:rsidRPr="003040A4">
        <w:rPr>
          <w:rFonts w:ascii="Calibri" w:hAnsi="Calibri" w:cs="Calibri"/>
          <w:sz w:val="22"/>
          <w:szCs w:val="22"/>
        </w:rPr>
        <w:t xml:space="preserve"> na koszt </w:t>
      </w:r>
      <w:r w:rsidR="003E0B97" w:rsidRPr="003040A4">
        <w:rPr>
          <w:rFonts w:ascii="Calibri" w:hAnsi="Calibri" w:cs="Calibri"/>
          <w:b/>
          <w:bCs/>
          <w:sz w:val="22"/>
          <w:szCs w:val="22"/>
        </w:rPr>
        <w:t>Najemcy</w:t>
      </w:r>
      <w:r w:rsidR="003E0B97" w:rsidRPr="003040A4">
        <w:rPr>
          <w:rFonts w:ascii="Calibri" w:hAnsi="Calibri" w:cs="Calibri"/>
          <w:sz w:val="22"/>
          <w:szCs w:val="22"/>
        </w:rPr>
        <w:t>.</w:t>
      </w:r>
    </w:p>
    <w:p w14:paraId="2D46BC1E" w14:textId="399EC6AC" w:rsidR="004C1A22" w:rsidRPr="003040A4" w:rsidRDefault="004C1A22" w:rsidP="004C1A2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bCs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jest zobowiązany jest do niezwłocznego informowania </w:t>
      </w:r>
      <w:r w:rsidRPr="003040A4">
        <w:rPr>
          <w:rFonts w:ascii="Calibri" w:hAnsi="Calibri" w:cs="Calibri"/>
          <w:b/>
          <w:bCs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 xml:space="preserve"> o istniejących lub mogących powstać wadach i awariach przedmiotu najmu, niezależnie od przyczyny ich powstania oraz do niezwłocznego zabezpieczenia awarii przed dalszymi uszkodzeniami, a także do </w:t>
      </w:r>
      <w:r w:rsidRPr="003040A4">
        <w:rPr>
          <w:rFonts w:ascii="Calibri" w:hAnsi="Calibri" w:cs="Calibri"/>
          <w:sz w:val="22"/>
          <w:szCs w:val="22"/>
        </w:rPr>
        <w:lastRenderedPageBreak/>
        <w:t xml:space="preserve">dokumentowania ujawnionych wad i awarii oraz okoliczności związanych z ich powstaniem. </w:t>
      </w:r>
    </w:p>
    <w:p w14:paraId="5C5F55D4" w14:textId="2AB87575" w:rsidR="00D03715" w:rsidRPr="003040A4" w:rsidRDefault="00D03715" w:rsidP="00D116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 xml:space="preserve">Najemca </w:t>
      </w:r>
      <w:r w:rsidRPr="003040A4">
        <w:rPr>
          <w:rFonts w:ascii="Calibri" w:hAnsi="Calibri" w:cs="Calibri"/>
          <w:sz w:val="22"/>
          <w:szCs w:val="22"/>
        </w:rPr>
        <w:t xml:space="preserve"> nie może podnajmować ani oddawać przedmiotu najmu osobom trzecim w bezpłatne używanie, w całości lub w części</w:t>
      </w:r>
      <w:r w:rsidR="003E0B97" w:rsidRPr="003040A4">
        <w:rPr>
          <w:rFonts w:ascii="Calibri" w:hAnsi="Calibri" w:cs="Calibri"/>
          <w:sz w:val="22"/>
          <w:szCs w:val="22"/>
        </w:rPr>
        <w:t>,</w:t>
      </w:r>
      <w:r w:rsidRPr="003040A4">
        <w:rPr>
          <w:rFonts w:ascii="Calibri" w:hAnsi="Calibri" w:cs="Calibri"/>
          <w:sz w:val="22"/>
          <w:szCs w:val="22"/>
        </w:rPr>
        <w:t xml:space="preserve"> pod rygorem </w:t>
      </w:r>
      <w:r w:rsidR="00F30B9A" w:rsidRPr="003040A4">
        <w:rPr>
          <w:rFonts w:ascii="Calibri" w:hAnsi="Calibri" w:cs="Calibri"/>
          <w:sz w:val="22"/>
          <w:szCs w:val="22"/>
        </w:rPr>
        <w:t xml:space="preserve">nieważności oraz pod rygorem </w:t>
      </w:r>
      <w:r w:rsidRPr="003040A4">
        <w:rPr>
          <w:rFonts w:ascii="Calibri" w:hAnsi="Calibri" w:cs="Calibri"/>
          <w:sz w:val="22"/>
          <w:szCs w:val="22"/>
        </w:rPr>
        <w:t xml:space="preserve">rozwiązania umowy bez wypowiedzenia, w trybie natychmiastowym.  Przepisy § </w:t>
      </w:r>
      <w:r w:rsidR="00265934" w:rsidRPr="003040A4">
        <w:rPr>
          <w:rFonts w:ascii="Calibri" w:hAnsi="Calibri" w:cs="Calibri"/>
          <w:sz w:val="22"/>
          <w:szCs w:val="22"/>
        </w:rPr>
        <w:t>9</w:t>
      </w:r>
      <w:r w:rsidR="0008245A" w:rsidRPr="003040A4">
        <w:rPr>
          <w:rFonts w:ascii="Calibri" w:hAnsi="Calibri" w:cs="Calibri"/>
          <w:sz w:val="22"/>
          <w:szCs w:val="22"/>
        </w:rPr>
        <w:t xml:space="preserve"> </w:t>
      </w:r>
      <w:r w:rsidRPr="003040A4">
        <w:rPr>
          <w:rFonts w:ascii="Calibri" w:hAnsi="Calibri" w:cs="Calibri"/>
          <w:sz w:val="22"/>
          <w:szCs w:val="22"/>
        </w:rPr>
        <w:t xml:space="preserve">ust. </w:t>
      </w:r>
      <w:r w:rsidR="006D7F78" w:rsidRPr="003040A4">
        <w:rPr>
          <w:rFonts w:ascii="Calibri" w:hAnsi="Calibri" w:cs="Calibri"/>
          <w:sz w:val="22"/>
          <w:szCs w:val="22"/>
        </w:rPr>
        <w:t>1</w:t>
      </w:r>
      <w:r w:rsidRPr="003040A4">
        <w:rPr>
          <w:rFonts w:ascii="Calibri" w:hAnsi="Calibri" w:cs="Calibri"/>
          <w:sz w:val="22"/>
          <w:szCs w:val="22"/>
        </w:rPr>
        <w:t xml:space="preserve"> stosuje się odpowiednio.</w:t>
      </w:r>
    </w:p>
    <w:p w14:paraId="288E4086" w14:textId="77777777" w:rsidR="008B26CB" w:rsidRPr="003040A4" w:rsidRDefault="008B26CB" w:rsidP="008477B1">
      <w:pPr>
        <w:rPr>
          <w:rFonts w:ascii="Calibri" w:hAnsi="Calibri" w:cs="Calibri"/>
          <w:b/>
          <w:sz w:val="22"/>
          <w:szCs w:val="22"/>
        </w:rPr>
      </w:pPr>
    </w:p>
    <w:p w14:paraId="71C47470" w14:textId="5FED2AC2" w:rsidR="00AC3C28" w:rsidRPr="003040A4" w:rsidRDefault="00AC3C28" w:rsidP="00AC3C28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§ 2.</w:t>
      </w:r>
    </w:p>
    <w:p w14:paraId="18B3DEBB" w14:textId="77777777" w:rsidR="003C03BC" w:rsidRPr="003040A4" w:rsidRDefault="003C03BC" w:rsidP="00AC3C28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47747118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Czas obowiązywania umowy najmu.</w:t>
      </w:r>
    </w:p>
    <w:p w14:paraId="5923724B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3FE21081" w14:textId="467E3AB6" w:rsidR="00790FFC" w:rsidRPr="003040A4" w:rsidRDefault="00AC3C28" w:rsidP="00EE78FA">
      <w:p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Umowa zostaje zawarta na czas </w:t>
      </w:r>
      <w:r w:rsidR="00521E74" w:rsidRPr="003040A4">
        <w:rPr>
          <w:rFonts w:ascii="Calibri" w:hAnsi="Calibri" w:cs="Calibri"/>
          <w:sz w:val="22"/>
          <w:szCs w:val="22"/>
        </w:rPr>
        <w:t>nieoznaczony od dnia 01.</w:t>
      </w:r>
      <w:r w:rsidR="00952DF0" w:rsidRPr="003040A4">
        <w:rPr>
          <w:rFonts w:ascii="Calibri" w:hAnsi="Calibri" w:cs="Calibri"/>
          <w:sz w:val="22"/>
          <w:szCs w:val="22"/>
        </w:rPr>
        <w:t>04</w:t>
      </w:r>
      <w:r w:rsidR="00521E74" w:rsidRPr="003040A4">
        <w:rPr>
          <w:rFonts w:ascii="Calibri" w:hAnsi="Calibri" w:cs="Calibri"/>
          <w:sz w:val="22"/>
          <w:szCs w:val="22"/>
        </w:rPr>
        <w:t>.202</w:t>
      </w:r>
      <w:r w:rsidR="00952DF0" w:rsidRPr="003040A4">
        <w:rPr>
          <w:rFonts w:ascii="Calibri" w:hAnsi="Calibri" w:cs="Calibri"/>
          <w:sz w:val="22"/>
          <w:szCs w:val="22"/>
        </w:rPr>
        <w:t>6</w:t>
      </w:r>
      <w:r w:rsidR="00521E74" w:rsidRPr="003040A4">
        <w:rPr>
          <w:rFonts w:ascii="Calibri" w:hAnsi="Calibri" w:cs="Calibri"/>
          <w:sz w:val="22"/>
          <w:szCs w:val="22"/>
        </w:rPr>
        <w:t xml:space="preserve"> z </w:t>
      </w:r>
      <w:r w:rsidR="00366C0D" w:rsidRPr="003040A4">
        <w:rPr>
          <w:rFonts w:ascii="Calibri" w:hAnsi="Calibri" w:cs="Calibri"/>
          <w:sz w:val="22"/>
          <w:szCs w:val="22"/>
        </w:rPr>
        <w:t xml:space="preserve">możliwością jej rozwiązania z </w:t>
      </w:r>
      <w:r w:rsidR="00521E74" w:rsidRPr="003040A4">
        <w:rPr>
          <w:rFonts w:ascii="Calibri" w:hAnsi="Calibri" w:cs="Calibri"/>
          <w:sz w:val="22"/>
          <w:szCs w:val="22"/>
        </w:rPr>
        <w:t>zachowanie</w:t>
      </w:r>
      <w:r w:rsidR="007C01DE" w:rsidRPr="003040A4">
        <w:rPr>
          <w:rFonts w:ascii="Calibri" w:hAnsi="Calibri" w:cs="Calibri"/>
          <w:sz w:val="22"/>
          <w:szCs w:val="22"/>
        </w:rPr>
        <w:t>m</w:t>
      </w:r>
      <w:r w:rsidR="00521E74" w:rsidRPr="003040A4">
        <w:rPr>
          <w:rFonts w:ascii="Calibri" w:hAnsi="Calibri" w:cs="Calibri"/>
          <w:sz w:val="22"/>
          <w:szCs w:val="22"/>
        </w:rPr>
        <w:t xml:space="preserve"> </w:t>
      </w:r>
      <w:r w:rsidR="00580200" w:rsidRPr="003040A4">
        <w:rPr>
          <w:rFonts w:ascii="Calibri" w:hAnsi="Calibri" w:cs="Calibri"/>
          <w:sz w:val="22"/>
          <w:szCs w:val="22"/>
        </w:rPr>
        <w:t xml:space="preserve">sześciomiesięcznego </w:t>
      </w:r>
      <w:r w:rsidR="00521E74" w:rsidRPr="003040A4">
        <w:rPr>
          <w:rFonts w:ascii="Calibri" w:hAnsi="Calibri" w:cs="Calibri"/>
          <w:sz w:val="22"/>
          <w:szCs w:val="22"/>
        </w:rPr>
        <w:t>okresu wypowiedzenia</w:t>
      </w:r>
      <w:r w:rsidR="00580200" w:rsidRPr="003040A4">
        <w:rPr>
          <w:rFonts w:ascii="Calibri" w:hAnsi="Calibri" w:cs="Calibri"/>
          <w:sz w:val="22"/>
          <w:szCs w:val="22"/>
        </w:rPr>
        <w:t xml:space="preserve"> ze skutkiem na koniec miesiąca</w:t>
      </w:r>
      <w:r w:rsidR="00521E74" w:rsidRPr="003040A4">
        <w:rPr>
          <w:rFonts w:ascii="Calibri" w:hAnsi="Calibri" w:cs="Calibri"/>
          <w:sz w:val="22"/>
          <w:szCs w:val="22"/>
        </w:rPr>
        <w:t>.</w:t>
      </w:r>
    </w:p>
    <w:p w14:paraId="5E9FFD80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§ 3.</w:t>
      </w:r>
    </w:p>
    <w:p w14:paraId="3ACD1322" w14:textId="77777777" w:rsidR="00EE78FA" w:rsidRPr="003040A4" w:rsidRDefault="00EE78FA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6863CDF3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bookmarkStart w:id="3" w:name="_Hlk210074519"/>
      <w:r w:rsidRPr="003040A4">
        <w:rPr>
          <w:rFonts w:ascii="Calibri" w:hAnsi="Calibri" w:cs="Calibri"/>
          <w:b/>
          <w:sz w:val="22"/>
          <w:szCs w:val="22"/>
        </w:rPr>
        <w:t>Siła wyższa.</w:t>
      </w:r>
    </w:p>
    <w:p w14:paraId="57E0D1DF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66E035BF" w14:textId="77777777" w:rsidR="00AC3C28" w:rsidRPr="003040A4" w:rsidRDefault="00AC3C28" w:rsidP="00670FBE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Jeżeli w wyniku zaistnienia siły wyższej, lub z przyczyn niezależnych, Strony nie będą w stanie dotrzymać zobowiązań wynikających z realizacji niniejszej umowy, ulegają one zawieszeniu </w:t>
      </w:r>
      <w:r w:rsidR="00011344" w:rsidRPr="003040A4">
        <w:rPr>
          <w:rFonts w:ascii="Calibri" w:hAnsi="Calibri" w:cs="Calibri"/>
          <w:sz w:val="22"/>
          <w:szCs w:val="22"/>
        </w:rPr>
        <w:br/>
      </w:r>
      <w:r w:rsidRPr="003040A4">
        <w:rPr>
          <w:rFonts w:ascii="Calibri" w:hAnsi="Calibri" w:cs="Calibri"/>
          <w:sz w:val="22"/>
          <w:szCs w:val="22"/>
        </w:rPr>
        <w:t>na czas trwania siły wyższej, przez którą Strony rozumieją w szczególności: akty normatywne, zdarzenia losowe takie jak pożar</w:t>
      </w:r>
      <w:r w:rsidR="0039440F" w:rsidRPr="003040A4">
        <w:rPr>
          <w:rFonts w:ascii="Calibri" w:hAnsi="Calibri" w:cs="Calibri"/>
          <w:sz w:val="22"/>
          <w:szCs w:val="22"/>
        </w:rPr>
        <w:t>, epidemia</w:t>
      </w:r>
      <w:r w:rsidR="009D6509" w:rsidRPr="003040A4">
        <w:rPr>
          <w:rFonts w:ascii="Calibri" w:hAnsi="Calibri" w:cs="Calibri"/>
          <w:sz w:val="22"/>
          <w:szCs w:val="22"/>
        </w:rPr>
        <w:t>, wojna</w:t>
      </w:r>
      <w:r w:rsidR="003E7CC4" w:rsidRPr="003040A4">
        <w:rPr>
          <w:rFonts w:ascii="Calibri" w:hAnsi="Calibri" w:cs="Calibri"/>
          <w:sz w:val="22"/>
          <w:szCs w:val="22"/>
        </w:rPr>
        <w:t xml:space="preserve">, czasowe wyłączenie z użytkowania przestrzeni będącej przedmiotem najmu w związku z prowadzonymi w Akwarium Gdyńskim pracami </w:t>
      </w:r>
      <w:r w:rsidR="0015371B" w:rsidRPr="003040A4">
        <w:rPr>
          <w:rFonts w:ascii="Calibri" w:hAnsi="Calibri" w:cs="Calibri"/>
          <w:sz w:val="22"/>
          <w:szCs w:val="22"/>
        </w:rPr>
        <w:t>remontowymi i modernizacyjnymi</w:t>
      </w:r>
      <w:r w:rsidR="003E7CC4" w:rsidRPr="003040A4">
        <w:rPr>
          <w:rFonts w:ascii="Calibri" w:hAnsi="Calibri" w:cs="Calibri"/>
          <w:sz w:val="22"/>
          <w:szCs w:val="22"/>
        </w:rPr>
        <w:t xml:space="preserve"> </w:t>
      </w:r>
      <w:r w:rsidRPr="003040A4">
        <w:rPr>
          <w:rFonts w:ascii="Calibri" w:hAnsi="Calibri" w:cs="Calibri"/>
          <w:sz w:val="22"/>
          <w:szCs w:val="22"/>
        </w:rPr>
        <w:t xml:space="preserve"> oraz inne zdarzenia pozostające poza kontrolą Stron. W okresie występowania przyczyn uniemożliwiających realizację umowy w całości lub części Strony nie ponoszą odpowiedzialności z tytułu niewykonania lub nienależytego wykonania swoich zobowiązań.</w:t>
      </w:r>
    </w:p>
    <w:p w14:paraId="427AC324" w14:textId="25379410" w:rsidR="005B02E2" w:rsidRPr="003040A4" w:rsidRDefault="009B367B" w:rsidP="00670FBE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W przypadku zaistnienia siły wyższej, o której mowa w ust. 1, uniemożliwiającej funkcjonowanie Akwarium Gdyńskiego i </w:t>
      </w:r>
      <w:r w:rsidR="00025FD5" w:rsidRPr="003040A4">
        <w:rPr>
          <w:rFonts w:ascii="Calibri" w:hAnsi="Calibri" w:cs="Calibri"/>
          <w:sz w:val="22"/>
          <w:szCs w:val="22"/>
        </w:rPr>
        <w:t xml:space="preserve">w związku z tym </w:t>
      </w:r>
      <w:r w:rsidR="002A1CF3" w:rsidRPr="003040A4">
        <w:rPr>
          <w:rFonts w:ascii="Calibri" w:hAnsi="Calibri" w:cs="Calibri"/>
          <w:sz w:val="22"/>
          <w:szCs w:val="22"/>
        </w:rPr>
        <w:t xml:space="preserve">korzystanie przez </w:t>
      </w:r>
      <w:r w:rsidR="002A1CF3" w:rsidRPr="003040A4">
        <w:rPr>
          <w:rFonts w:ascii="Calibri" w:hAnsi="Calibri" w:cs="Calibri"/>
          <w:b/>
          <w:bCs/>
          <w:sz w:val="22"/>
          <w:szCs w:val="22"/>
        </w:rPr>
        <w:t>Najemcę</w:t>
      </w:r>
      <w:r w:rsidR="002A1CF3" w:rsidRPr="003040A4">
        <w:rPr>
          <w:rFonts w:ascii="Calibri" w:hAnsi="Calibri" w:cs="Calibri"/>
          <w:sz w:val="22"/>
          <w:szCs w:val="22"/>
        </w:rPr>
        <w:t xml:space="preserve"> z wynajmowanej 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="002A1CF3" w:rsidRPr="003040A4">
        <w:rPr>
          <w:rFonts w:ascii="Calibri" w:hAnsi="Calibri" w:cs="Calibri"/>
          <w:sz w:val="22"/>
          <w:szCs w:val="22"/>
        </w:rPr>
        <w:t>powierzchni handlowej w celu prowadzenia określonej w niniejszej umowie działalności handlowej,</w:t>
      </w:r>
      <w:r w:rsidR="003733FF" w:rsidRPr="003040A4">
        <w:rPr>
          <w:rFonts w:ascii="Calibri" w:hAnsi="Calibri" w:cs="Calibri"/>
          <w:sz w:val="22"/>
          <w:szCs w:val="22"/>
        </w:rPr>
        <w:t xml:space="preserve"> czynsz</w:t>
      </w:r>
      <w:r w:rsidR="002A1CF3" w:rsidRPr="003040A4">
        <w:rPr>
          <w:rFonts w:ascii="Calibri" w:hAnsi="Calibri" w:cs="Calibri"/>
          <w:sz w:val="22"/>
          <w:szCs w:val="22"/>
        </w:rPr>
        <w:t xml:space="preserve"> </w:t>
      </w:r>
      <w:r w:rsidR="003733FF" w:rsidRPr="003040A4">
        <w:rPr>
          <w:rFonts w:ascii="Calibri" w:hAnsi="Calibri" w:cs="Calibri"/>
          <w:sz w:val="22"/>
          <w:szCs w:val="22"/>
        </w:rPr>
        <w:t>należny</w:t>
      </w:r>
      <w:r w:rsidR="002A1CF3" w:rsidRPr="003040A4">
        <w:rPr>
          <w:rFonts w:ascii="Calibri" w:hAnsi="Calibri" w:cs="Calibri"/>
          <w:sz w:val="22"/>
          <w:szCs w:val="22"/>
        </w:rPr>
        <w:t xml:space="preserve"> za okres, w którym z </w:t>
      </w:r>
      <w:r w:rsidR="005B02E2" w:rsidRPr="003040A4">
        <w:rPr>
          <w:rFonts w:ascii="Calibri" w:hAnsi="Calibri" w:cs="Calibri"/>
          <w:sz w:val="22"/>
          <w:szCs w:val="22"/>
        </w:rPr>
        <w:t>ww.</w:t>
      </w:r>
      <w:r w:rsidR="002A1CF3" w:rsidRPr="003040A4">
        <w:rPr>
          <w:rFonts w:ascii="Calibri" w:hAnsi="Calibri" w:cs="Calibri"/>
          <w:sz w:val="22"/>
          <w:szCs w:val="22"/>
        </w:rPr>
        <w:t xml:space="preserve"> przyczyny, realizacja umowy była niemożliwa</w:t>
      </w:r>
      <w:r w:rsidR="005B02E2" w:rsidRPr="003040A4">
        <w:rPr>
          <w:rFonts w:ascii="Calibri" w:hAnsi="Calibri" w:cs="Calibri"/>
          <w:sz w:val="22"/>
          <w:szCs w:val="22"/>
        </w:rPr>
        <w:t>, ulega</w:t>
      </w:r>
      <w:r w:rsidR="003733FF" w:rsidRPr="003040A4">
        <w:rPr>
          <w:rFonts w:ascii="Calibri" w:hAnsi="Calibri" w:cs="Calibri"/>
          <w:sz w:val="22"/>
          <w:szCs w:val="22"/>
        </w:rPr>
        <w:t xml:space="preserve"> umorzenie lub zmniejszeni</w:t>
      </w:r>
      <w:r w:rsidR="005B02E2" w:rsidRPr="003040A4">
        <w:rPr>
          <w:rFonts w:ascii="Calibri" w:hAnsi="Calibri" w:cs="Calibri"/>
          <w:sz w:val="22"/>
          <w:szCs w:val="22"/>
        </w:rPr>
        <w:t>u, przy czym</w:t>
      </w:r>
      <w:r w:rsidR="00011344" w:rsidRPr="003040A4">
        <w:rPr>
          <w:rFonts w:ascii="Calibri" w:hAnsi="Calibri" w:cs="Calibri"/>
          <w:sz w:val="22"/>
          <w:szCs w:val="22"/>
        </w:rPr>
        <w:t>,</w:t>
      </w:r>
      <w:r w:rsidR="005B02E2" w:rsidRPr="003040A4">
        <w:rPr>
          <w:rFonts w:ascii="Calibri" w:hAnsi="Calibri" w:cs="Calibri"/>
          <w:sz w:val="22"/>
          <w:szCs w:val="22"/>
        </w:rPr>
        <w:t xml:space="preserve"> w sytuacji zmniejszenia czynszu, jego </w:t>
      </w:r>
      <w:r w:rsidR="0043696B" w:rsidRPr="003040A4">
        <w:rPr>
          <w:rFonts w:ascii="Calibri" w:hAnsi="Calibri" w:cs="Calibri"/>
          <w:sz w:val="22"/>
          <w:szCs w:val="22"/>
        </w:rPr>
        <w:t>wysokość</w:t>
      </w:r>
      <w:r w:rsidR="005B02E2" w:rsidRPr="003040A4">
        <w:rPr>
          <w:rFonts w:ascii="Calibri" w:hAnsi="Calibri" w:cs="Calibri"/>
          <w:sz w:val="22"/>
          <w:szCs w:val="22"/>
        </w:rPr>
        <w:t xml:space="preserve"> naliczana będzie w następujący sposób:</w:t>
      </w:r>
    </w:p>
    <w:p w14:paraId="7A9D2559" w14:textId="09252640" w:rsidR="009B367B" w:rsidRPr="003040A4" w:rsidRDefault="0043696B" w:rsidP="0051022F">
      <w:pPr>
        <w:numPr>
          <w:ilvl w:val="1"/>
          <w:numId w:val="4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kwota czynszu, określona dla danego </w:t>
      </w:r>
      <w:r w:rsidR="00902C27" w:rsidRPr="003040A4">
        <w:rPr>
          <w:rFonts w:ascii="Calibri" w:hAnsi="Calibri" w:cs="Calibri"/>
          <w:sz w:val="22"/>
          <w:szCs w:val="22"/>
        </w:rPr>
        <w:t>okresu</w:t>
      </w:r>
      <w:r w:rsidRPr="003040A4">
        <w:rPr>
          <w:rFonts w:ascii="Calibri" w:hAnsi="Calibri" w:cs="Calibri"/>
          <w:sz w:val="22"/>
          <w:szCs w:val="22"/>
        </w:rPr>
        <w:t xml:space="preserve">, za który czynsz ma zostać zmniejszony, w  </w:t>
      </w:r>
      <w:r w:rsidR="00011344" w:rsidRPr="003040A4">
        <w:rPr>
          <w:rFonts w:ascii="Calibri" w:hAnsi="Calibri" w:cs="Calibri"/>
          <w:sz w:val="22"/>
          <w:szCs w:val="22"/>
        </w:rPr>
        <w:t>§ 4 ust. 1</w:t>
      </w:r>
      <w:r w:rsidR="0026533B" w:rsidRPr="003040A4">
        <w:rPr>
          <w:rFonts w:ascii="Calibri" w:hAnsi="Calibri" w:cs="Calibri"/>
          <w:sz w:val="22"/>
          <w:szCs w:val="22"/>
        </w:rPr>
        <w:t xml:space="preserve"> pkt 1</w:t>
      </w:r>
      <w:r w:rsidR="00011344" w:rsidRPr="003040A4">
        <w:rPr>
          <w:rFonts w:ascii="Calibri" w:hAnsi="Calibri" w:cs="Calibri"/>
          <w:sz w:val="22"/>
          <w:szCs w:val="22"/>
        </w:rPr>
        <w:t xml:space="preserve">, podzielona zostanie przez ilość dni przypadających na ten </w:t>
      </w:r>
      <w:r w:rsidR="00902C27" w:rsidRPr="003040A4">
        <w:rPr>
          <w:rFonts w:ascii="Calibri" w:hAnsi="Calibri" w:cs="Calibri"/>
          <w:sz w:val="22"/>
          <w:szCs w:val="22"/>
        </w:rPr>
        <w:t>okres</w:t>
      </w:r>
      <w:r w:rsidR="00011344" w:rsidRPr="003040A4">
        <w:rPr>
          <w:rFonts w:ascii="Calibri" w:hAnsi="Calibri" w:cs="Calibri"/>
          <w:sz w:val="22"/>
          <w:szCs w:val="22"/>
        </w:rPr>
        <w:t>, a następnie pomnożona przez liczbę dni, w których Najemca prowadził działalność handlową.</w:t>
      </w:r>
    </w:p>
    <w:p w14:paraId="79AECF66" w14:textId="71392D2B" w:rsidR="00011344" w:rsidRPr="003040A4" w:rsidRDefault="001404E7" w:rsidP="0051022F">
      <w:pPr>
        <w:numPr>
          <w:ilvl w:val="1"/>
          <w:numId w:val="4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j</w:t>
      </w:r>
      <w:r w:rsidR="00011344" w:rsidRPr="003040A4">
        <w:rPr>
          <w:rFonts w:ascii="Calibri" w:hAnsi="Calibri" w:cs="Calibri"/>
          <w:sz w:val="22"/>
          <w:szCs w:val="22"/>
        </w:rPr>
        <w:t>eśli zmniejszenie czynszu będzie obejmowało dwa okresy, kwota zmniejszonego czynszu będzie naliczana osobno dla każdego z tych okresów w sposób określony w pkt. 1).</w:t>
      </w:r>
    </w:p>
    <w:p w14:paraId="425776DD" w14:textId="2A0FEC7B" w:rsidR="00A0554A" w:rsidRPr="003040A4" w:rsidRDefault="00A0554A" w:rsidP="0051022F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W przypadku określonym w ust. 2 powyżej, </w:t>
      </w:r>
      <w:r w:rsidR="001404E7" w:rsidRPr="003040A4">
        <w:rPr>
          <w:rFonts w:ascii="Calibri" w:hAnsi="Calibri" w:cs="Calibri"/>
          <w:sz w:val="22"/>
          <w:szCs w:val="22"/>
        </w:rPr>
        <w:t>Stronom</w:t>
      </w:r>
      <w:r w:rsidRPr="003040A4">
        <w:rPr>
          <w:rFonts w:ascii="Calibri" w:hAnsi="Calibri" w:cs="Calibri"/>
          <w:sz w:val="22"/>
          <w:szCs w:val="22"/>
        </w:rPr>
        <w:t xml:space="preserve"> przysługuje także prawo rozwiązania umowy z zachowaniem 7 dniowego okresu wypowiedzenia.</w:t>
      </w:r>
    </w:p>
    <w:p w14:paraId="26521C3F" w14:textId="68DF91CB" w:rsidR="000F0FD5" w:rsidRPr="003040A4" w:rsidRDefault="000F0FD5" w:rsidP="0051022F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Strona podlegająca sile wyższej niezwłocznie zawiadomi na piśmie drugą Stronę o wystąpieniu siły wyższej.</w:t>
      </w:r>
    </w:p>
    <w:bookmarkEnd w:id="3"/>
    <w:p w14:paraId="3077CB09" w14:textId="77777777" w:rsidR="002E304F" w:rsidRPr="003040A4" w:rsidRDefault="002E304F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7EB4EE6F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§ 4.</w:t>
      </w:r>
    </w:p>
    <w:p w14:paraId="7E2C142D" w14:textId="77777777" w:rsidR="00EE78FA" w:rsidRPr="003040A4" w:rsidRDefault="00EE78FA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7C0F0C4A" w14:textId="26768985" w:rsidR="002661D6" w:rsidRPr="003040A4" w:rsidRDefault="002661D6" w:rsidP="002661D6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Czynsz i koszty eksploatacyjne.</w:t>
      </w:r>
    </w:p>
    <w:p w14:paraId="68575C28" w14:textId="77777777" w:rsidR="002661D6" w:rsidRPr="003040A4" w:rsidRDefault="002661D6" w:rsidP="002661D6">
      <w:pPr>
        <w:jc w:val="center"/>
        <w:rPr>
          <w:rFonts w:ascii="Calibri" w:hAnsi="Calibri" w:cs="Calibri"/>
          <w:b/>
          <w:sz w:val="22"/>
          <w:szCs w:val="22"/>
        </w:rPr>
      </w:pPr>
    </w:p>
    <w:p w14:paraId="573D7160" w14:textId="4637A47C" w:rsidR="00DC3E32" w:rsidRPr="003040A4" w:rsidRDefault="002661D6" w:rsidP="00DC3E32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zobowiązuje się do </w:t>
      </w:r>
      <w:r w:rsidR="000F0FD5" w:rsidRPr="003040A4">
        <w:rPr>
          <w:rFonts w:ascii="Calibri" w:hAnsi="Calibri" w:cs="Calibri"/>
          <w:sz w:val="22"/>
          <w:szCs w:val="22"/>
        </w:rPr>
        <w:t>zapłaty</w:t>
      </w:r>
      <w:r w:rsidRPr="003040A4">
        <w:rPr>
          <w:rFonts w:ascii="Calibri" w:hAnsi="Calibri" w:cs="Calibri"/>
          <w:sz w:val="22"/>
          <w:szCs w:val="22"/>
        </w:rPr>
        <w:t xml:space="preserve"> czynszu </w:t>
      </w:r>
      <w:r w:rsidR="00EF0191" w:rsidRPr="003040A4">
        <w:rPr>
          <w:rFonts w:ascii="Calibri" w:hAnsi="Calibri" w:cs="Calibri"/>
          <w:sz w:val="22"/>
          <w:szCs w:val="22"/>
        </w:rPr>
        <w:t xml:space="preserve">za najem powierzchni handlowej w </w:t>
      </w:r>
      <w:r w:rsidR="00F5111E" w:rsidRPr="003040A4">
        <w:rPr>
          <w:rFonts w:ascii="Calibri" w:hAnsi="Calibri" w:cs="Calibri"/>
          <w:sz w:val="22"/>
          <w:szCs w:val="22"/>
        </w:rPr>
        <w:t>wysokości</w:t>
      </w:r>
      <w:r w:rsidR="00DC3E32" w:rsidRPr="003040A4">
        <w:rPr>
          <w:rFonts w:ascii="Calibri" w:hAnsi="Calibri" w:cs="Calibri"/>
          <w:sz w:val="22"/>
          <w:szCs w:val="22"/>
        </w:rPr>
        <w:t xml:space="preserve">: </w:t>
      </w:r>
    </w:p>
    <w:p w14:paraId="29771A41" w14:textId="151F7C26" w:rsidR="00F5111E" w:rsidRPr="003040A4" w:rsidRDefault="00F5111E" w:rsidP="002D2C06">
      <w:pPr>
        <w:numPr>
          <w:ilvl w:val="1"/>
          <w:numId w:val="44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>stawka czynszu</w:t>
      </w:r>
      <w:r w:rsidR="00EF0191"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="00415CBB" w:rsidRPr="003040A4">
        <w:rPr>
          <w:rFonts w:ascii="Calibri" w:hAnsi="Calibri" w:cs="Calibri"/>
          <w:bCs/>
          <w:sz w:val="22"/>
          <w:szCs w:val="22"/>
        </w:rPr>
        <w:t xml:space="preserve">w kwocie </w:t>
      </w:r>
      <w:r w:rsidR="00EF0191" w:rsidRPr="003040A4">
        <w:rPr>
          <w:rFonts w:ascii="Calibri" w:hAnsi="Calibri" w:cs="Calibri"/>
          <w:bCs/>
          <w:sz w:val="22"/>
          <w:szCs w:val="22"/>
        </w:rPr>
        <w:t>wynoszącej</w:t>
      </w:r>
      <w:r w:rsidRPr="003040A4">
        <w:rPr>
          <w:rFonts w:ascii="Calibri" w:hAnsi="Calibri" w:cs="Calibri"/>
          <w:bCs/>
          <w:sz w:val="22"/>
          <w:szCs w:val="22"/>
        </w:rPr>
        <w:t>: ………………… złotych netto (słownie:……………………………………………. zł netto)</w:t>
      </w:r>
      <w:r w:rsidR="000F5931"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="008E2709" w:rsidRPr="003040A4">
        <w:rPr>
          <w:rFonts w:ascii="Calibri" w:hAnsi="Calibri" w:cs="Calibri"/>
          <w:bCs/>
          <w:sz w:val="22"/>
          <w:szCs w:val="22"/>
        </w:rPr>
        <w:t xml:space="preserve">za każdy rozpoczęty </w:t>
      </w:r>
      <w:r w:rsidR="008E2709" w:rsidRPr="003040A4">
        <w:rPr>
          <w:rFonts w:ascii="Calibri" w:hAnsi="Calibri" w:cs="Calibri"/>
          <w:sz w:val="22"/>
          <w:szCs w:val="22"/>
        </w:rPr>
        <w:t>miesiąc najmu</w:t>
      </w:r>
      <w:r w:rsidR="000F5931" w:rsidRPr="003040A4">
        <w:rPr>
          <w:rFonts w:ascii="Calibri" w:hAnsi="Calibri" w:cs="Calibri"/>
          <w:sz w:val="22"/>
          <w:szCs w:val="22"/>
        </w:rPr>
        <w:t xml:space="preserve"> plus podatek VAT w stawce obowiązującej w dniu wystawienia faktury VAT</w:t>
      </w:r>
      <w:r w:rsidRPr="003040A4">
        <w:rPr>
          <w:rFonts w:ascii="Calibri" w:hAnsi="Calibri" w:cs="Calibri"/>
          <w:bCs/>
          <w:sz w:val="22"/>
          <w:szCs w:val="22"/>
        </w:rPr>
        <w:t>,</w:t>
      </w:r>
    </w:p>
    <w:p w14:paraId="279204E3" w14:textId="4ACCA3F6" w:rsidR="00F5111E" w:rsidRPr="003040A4" w:rsidRDefault="00F5111E" w:rsidP="004B5A8B">
      <w:pPr>
        <w:numPr>
          <w:ilvl w:val="1"/>
          <w:numId w:val="44"/>
        </w:numPr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 xml:space="preserve">………% </w:t>
      </w:r>
      <w:r w:rsidR="008E2709" w:rsidRPr="003040A4">
        <w:rPr>
          <w:rFonts w:ascii="Calibri" w:hAnsi="Calibri" w:cs="Calibri"/>
          <w:bCs/>
          <w:sz w:val="22"/>
          <w:szCs w:val="22"/>
        </w:rPr>
        <w:t xml:space="preserve">od </w:t>
      </w:r>
      <w:r w:rsidR="00EF0191" w:rsidRPr="003040A4">
        <w:rPr>
          <w:rFonts w:ascii="Calibri" w:hAnsi="Calibri" w:cs="Calibri"/>
          <w:bCs/>
          <w:sz w:val="22"/>
          <w:szCs w:val="22"/>
        </w:rPr>
        <w:t>miesięcznego</w:t>
      </w:r>
      <w:r w:rsidR="001C00B5"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="00EF0191" w:rsidRPr="003040A4">
        <w:rPr>
          <w:rFonts w:ascii="Calibri" w:hAnsi="Calibri" w:cs="Calibri"/>
          <w:bCs/>
          <w:sz w:val="22"/>
          <w:szCs w:val="22"/>
        </w:rPr>
        <w:t>przychodu uzyskanego z działalności handlowej prowadzonej w obrębie przedmiotu najmu</w:t>
      </w:r>
      <w:r w:rsidR="001C00B5"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="001C00B5" w:rsidRPr="003040A4">
        <w:rPr>
          <w:rFonts w:ascii="Calibri" w:hAnsi="Calibri" w:cs="Calibri"/>
          <w:sz w:val="22"/>
          <w:szCs w:val="22"/>
        </w:rPr>
        <w:t>plus podatek VAT w stawce obowiązującej w dniu wystawienia faktury VAT</w:t>
      </w:r>
      <w:r w:rsidRPr="003040A4">
        <w:rPr>
          <w:rFonts w:ascii="Calibri" w:hAnsi="Calibri" w:cs="Calibri"/>
          <w:bCs/>
          <w:sz w:val="22"/>
          <w:szCs w:val="22"/>
        </w:rPr>
        <w:t xml:space="preserve">. </w:t>
      </w:r>
    </w:p>
    <w:p w14:paraId="4BCC141B" w14:textId="77335248" w:rsidR="00105531" w:rsidRPr="003040A4" w:rsidRDefault="00105531" w:rsidP="00105531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Wynajmujący będzie wystawiał Najemcy faktury czynszowe z tytułu najmu powierzchni handlowej </w:t>
      </w:r>
      <w:r w:rsidR="00DB6EAC" w:rsidRPr="003040A4">
        <w:rPr>
          <w:rFonts w:ascii="Calibri" w:hAnsi="Calibri" w:cs="Calibri"/>
          <w:sz w:val="22"/>
          <w:szCs w:val="22"/>
        </w:rPr>
        <w:t xml:space="preserve">co miesiąc </w:t>
      </w:r>
      <w:r w:rsidRPr="003040A4">
        <w:rPr>
          <w:rFonts w:ascii="Calibri" w:hAnsi="Calibri" w:cs="Calibri"/>
          <w:sz w:val="22"/>
          <w:szCs w:val="22"/>
        </w:rPr>
        <w:t xml:space="preserve">w następujący sposób: </w:t>
      </w:r>
    </w:p>
    <w:p w14:paraId="1DFF7ED4" w14:textId="73EA8968" w:rsidR="00105531" w:rsidRPr="003040A4" w:rsidRDefault="00DB6EAC" w:rsidP="002D2C06">
      <w:pPr>
        <w:pStyle w:val="Default"/>
        <w:numPr>
          <w:ilvl w:val="1"/>
          <w:numId w:val="4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40A4"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105531" w:rsidRPr="003040A4">
        <w:rPr>
          <w:rFonts w:asciiTheme="minorHAnsi" w:hAnsiTheme="minorHAnsi" w:cstheme="minorHAnsi"/>
          <w:color w:val="auto"/>
          <w:sz w:val="22"/>
          <w:szCs w:val="22"/>
        </w:rPr>
        <w:t>aktur</w:t>
      </w:r>
      <w:r w:rsidRPr="003040A4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="00105531" w:rsidRPr="003040A4">
        <w:rPr>
          <w:rFonts w:asciiTheme="minorHAnsi" w:hAnsiTheme="minorHAnsi" w:cstheme="minorHAnsi"/>
          <w:color w:val="auto"/>
          <w:sz w:val="22"/>
          <w:szCs w:val="22"/>
        </w:rPr>
        <w:t xml:space="preserve"> za czynsz obejmujący stawkę </w:t>
      </w:r>
      <w:r w:rsidR="004B5A8B" w:rsidRPr="003040A4">
        <w:rPr>
          <w:rFonts w:asciiTheme="minorHAnsi" w:hAnsiTheme="minorHAnsi" w:cstheme="minorHAnsi"/>
          <w:color w:val="auto"/>
          <w:sz w:val="22"/>
          <w:szCs w:val="22"/>
        </w:rPr>
        <w:t xml:space="preserve">czynszu </w:t>
      </w:r>
      <w:r w:rsidR="00105531" w:rsidRPr="003040A4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 w:rsidRPr="003040A4">
        <w:rPr>
          <w:rFonts w:asciiTheme="minorHAnsi" w:hAnsiTheme="minorHAnsi" w:cstheme="minorHAnsi"/>
          <w:color w:val="auto"/>
          <w:sz w:val="22"/>
          <w:szCs w:val="22"/>
        </w:rPr>
        <w:t xml:space="preserve">płatną </w:t>
      </w:r>
      <w:r w:rsidRPr="003040A4">
        <w:rPr>
          <w:rFonts w:ascii="Calibri" w:hAnsi="Calibri" w:cs="Calibri"/>
          <w:color w:val="auto"/>
          <w:sz w:val="22"/>
          <w:szCs w:val="22"/>
        </w:rPr>
        <w:t>w terminie do 10 dnia miesiąca, za który należny jest czynsz</w:t>
      </w:r>
      <w:r w:rsidRPr="003040A4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26815CD" w14:textId="1345978D" w:rsidR="00DB6EAC" w:rsidRPr="003040A4" w:rsidRDefault="00DB6EAC" w:rsidP="004B5A8B">
      <w:pPr>
        <w:pStyle w:val="Default"/>
        <w:numPr>
          <w:ilvl w:val="1"/>
          <w:numId w:val="4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40A4">
        <w:rPr>
          <w:rFonts w:asciiTheme="minorHAnsi" w:hAnsiTheme="minorHAnsi" w:cstheme="minorHAnsi"/>
          <w:color w:val="auto"/>
          <w:sz w:val="22"/>
          <w:szCs w:val="22"/>
        </w:rPr>
        <w:lastRenderedPageBreak/>
        <w:t>fakturę za czynsz obejmujący stawkę procentową, płatną po miesiącu</w:t>
      </w:r>
      <w:r w:rsidR="00BA200A" w:rsidRPr="003040A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040A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A200A" w:rsidRPr="003040A4">
        <w:rPr>
          <w:rFonts w:asciiTheme="minorHAnsi" w:hAnsiTheme="minorHAnsi" w:cstheme="minorHAnsi"/>
          <w:color w:val="auto"/>
          <w:sz w:val="22"/>
          <w:szCs w:val="22"/>
        </w:rPr>
        <w:t>za który</w:t>
      </w:r>
      <w:r w:rsidRPr="003040A4">
        <w:rPr>
          <w:rFonts w:asciiTheme="minorHAnsi" w:hAnsiTheme="minorHAnsi" w:cstheme="minorHAnsi"/>
          <w:color w:val="auto"/>
          <w:sz w:val="22"/>
          <w:szCs w:val="22"/>
        </w:rPr>
        <w:t xml:space="preserve"> dokonano odczytów z raportów i kas fiskalnych </w:t>
      </w:r>
      <w:r w:rsidR="00BA200A" w:rsidRPr="003040A4">
        <w:rPr>
          <w:rFonts w:asciiTheme="minorHAnsi" w:hAnsiTheme="minorHAnsi" w:cstheme="minorHAnsi"/>
          <w:color w:val="auto"/>
          <w:sz w:val="22"/>
          <w:szCs w:val="22"/>
        </w:rPr>
        <w:t>w terminie</w:t>
      </w:r>
      <w:r w:rsidRPr="003040A4">
        <w:rPr>
          <w:rFonts w:asciiTheme="minorHAnsi" w:hAnsiTheme="minorHAnsi" w:cstheme="minorHAnsi"/>
          <w:color w:val="auto"/>
          <w:sz w:val="22"/>
          <w:szCs w:val="22"/>
        </w:rPr>
        <w:t xml:space="preserve"> 14 </w:t>
      </w:r>
      <w:r w:rsidR="00BA200A" w:rsidRPr="003040A4">
        <w:rPr>
          <w:rFonts w:asciiTheme="minorHAnsi" w:hAnsiTheme="minorHAnsi" w:cstheme="minorHAnsi"/>
          <w:color w:val="auto"/>
          <w:sz w:val="22"/>
          <w:szCs w:val="22"/>
        </w:rPr>
        <w:t>dni o</w:t>
      </w:r>
      <w:r w:rsidR="00E42BFA" w:rsidRPr="003040A4">
        <w:rPr>
          <w:rFonts w:asciiTheme="minorHAnsi" w:hAnsiTheme="minorHAnsi" w:cstheme="minorHAnsi"/>
          <w:color w:val="auto"/>
          <w:sz w:val="22"/>
          <w:szCs w:val="22"/>
        </w:rPr>
        <w:t xml:space="preserve">d daty </w:t>
      </w:r>
      <w:r w:rsidR="004B5A8B" w:rsidRPr="003040A4">
        <w:rPr>
          <w:rFonts w:ascii="Arial" w:hAnsi="Arial" w:cs="Arial"/>
          <w:bCs/>
          <w:color w:val="auto"/>
          <w:sz w:val="20"/>
          <w:szCs w:val="20"/>
        </w:rPr>
        <w:t>nadania fakturze numeru identyfikującego w Krajowym Systemie e-Faktur.</w:t>
      </w:r>
      <w:r w:rsidR="004B5A8B" w:rsidRPr="003040A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9CB30E7" w14:textId="20B453E2" w:rsidR="00FD1745" w:rsidRPr="003040A4" w:rsidRDefault="00BA200A" w:rsidP="00BA200A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bCs/>
          <w:sz w:val="22"/>
          <w:szCs w:val="22"/>
        </w:rPr>
        <w:t xml:space="preserve"> w terminie do 5 – go dnia następującego po miesiącu, za którym dokonano odczytów </w:t>
      </w:r>
      <w:r w:rsidRPr="003040A4">
        <w:rPr>
          <w:rFonts w:ascii="Calibri" w:hAnsi="Calibri" w:cs="Calibri"/>
          <w:bCs/>
          <w:sz w:val="22"/>
          <w:szCs w:val="22"/>
        </w:rPr>
        <w:br/>
        <w:t xml:space="preserve">z kas fiskalnych (bądź innych urządzeń fiskalnych) przekaże </w:t>
      </w:r>
      <w:r w:rsidRPr="003040A4">
        <w:rPr>
          <w:rFonts w:ascii="Calibri" w:hAnsi="Calibri" w:cs="Calibri"/>
          <w:b/>
          <w:sz w:val="22"/>
          <w:szCs w:val="22"/>
        </w:rPr>
        <w:t>Wynajmującemu</w:t>
      </w:r>
      <w:r w:rsidRPr="003040A4">
        <w:rPr>
          <w:rFonts w:ascii="Calibri" w:hAnsi="Calibri" w:cs="Calibri"/>
          <w:bCs/>
          <w:sz w:val="22"/>
          <w:szCs w:val="22"/>
        </w:rPr>
        <w:t xml:space="preserve"> wszelkie dokumenty księgowe (tj. raporty, paragony, faktury itp.) celem udokumentowania rzeczywistego przychodu osiągniętego z tytułu prowadzonej działalności handlowej w obrębie przedmiotu najmu. Wynajmują</w:t>
      </w:r>
      <w:r w:rsidR="00C53E33" w:rsidRPr="003040A4">
        <w:rPr>
          <w:rFonts w:ascii="Calibri" w:hAnsi="Calibri" w:cs="Calibri"/>
          <w:bCs/>
          <w:sz w:val="22"/>
          <w:szCs w:val="22"/>
        </w:rPr>
        <w:t>cy</w:t>
      </w:r>
      <w:r w:rsidRPr="003040A4">
        <w:rPr>
          <w:rFonts w:ascii="Calibri" w:hAnsi="Calibri" w:cs="Calibri"/>
          <w:bCs/>
          <w:sz w:val="22"/>
          <w:szCs w:val="22"/>
        </w:rPr>
        <w:t xml:space="preserve"> zastrzega sobie uprawnienie do przeprowadzenia audytu dokumentacji </w:t>
      </w:r>
      <w:r w:rsidR="00C53E33" w:rsidRPr="003040A4">
        <w:rPr>
          <w:rFonts w:ascii="Calibri" w:hAnsi="Calibri" w:cs="Calibri"/>
          <w:b/>
          <w:sz w:val="22"/>
          <w:szCs w:val="22"/>
        </w:rPr>
        <w:t>Najemcy</w:t>
      </w:r>
      <w:r w:rsidRPr="003040A4">
        <w:rPr>
          <w:rFonts w:ascii="Calibri" w:hAnsi="Calibri" w:cs="Calibri"/>
          <w:bCs/>
          <w:sz w:val="22"/>
          <w:szCs w:val="22"/>
        </w:rPr>
        <w:t xml:space="preserve"> na podstawie, której ustalany jest przychód </w:t>
      </w:r>
      <w:r w:rsidR="00C53E33" w:rsidRPr="003040A4">
        <w:rPr>
          <w:rFonts w:ascii="Calibri" w:hAnsi="Calibri" w:cs="Calibri"/>
          <w:b/>
          <w:sz w:val="22"/>
          <w:szCs w:val="22"/>
        </w:rPr>
        <w:t>Najemcy</w:t>
      </w:r>
      <w:r w:rsidRPr="003040A4">
        <w:rPr>
          <w:rFonts w:ascii="Calibri" w:hAnsi="Calibri" w:cs="Calibri"/>
          <w:bCs/>
          <w:sz w:val="22"/>
          <w:szCs w:val="22"/>
        </w:rPr>
        <w:t xml:space="preserve"> z </w:t>
      </w:r>
      <w:r w:rsidR="00C53E33" w:rsidRPr="003040A4">
        <w:rPr>
          <w:rFonts w:ascii="Calibri" w:hAnsi="Calibri" w:cs="Calibri"/>
          <w:bCs/>
          <w:sz w:val="22"/>
          <w:szCs w:val="22"/>
        </w:rPr>
        <w:t>p</w:t>
      </w:r>
      <w:r w:rsidRPr="003040A4">
        <w:rPr>
          <w:rFonts w:ascii="Calibri" w:hAnsi="Calibri" w:cs="Calibri"/>
          <w:bCs/>
          <w:sz w:val="22"/>
          <w:szCs w:val="22"/>
        </w:rPr>
        <w:t xml:space="preserve">rzedmiotu </w:t>
      </w:r>
      <w:r w:rsidR="00C53E33" w:rsidRPr="003040A4">
        <w:rPr>
          <w:rFonts w:ascii="Calibri" w:hAnsi="Calibri" w:cs="Calibri"/>
          <w:bCs/>
          <w:sz w:val="22"/>
          <w:szCs w:val="22"/>
        </w:rPr>
        <w:t>najmu</w:t>
      </w:r>
      <w:r w:rsidRPr="003040A4">
        <w:rPr>
          <w:rFonts w:ascii="Calibri" w:hAnsi="Calibri" w:cs="Calibri"/>
          <w:bCs/>
          <w:sz w:val="22"/>
          <w:szCs w:val="22"/>
        </w:rPr>
        <w:t xml:space="preserve">, zarówno samodzielnie jak również przez podmiot profesjonalnie wykonujący usługi audytorskie. </w:t>
      </w:r>
      <w:r w:rsidR="00C53E33" w:rsidRPr="003040A4">
        <w:rPr>
          <w:rFonts w:ascii="Calibri" w:hAnsi="Calibri" w:cs="Calibri"/>
          <w:b/>
          <w:sz w:val="22"/>
          <w:szCs w:val="22"/>
        </w:rPr>
        <w:t>Wynajmuj</w:t>
      </w:r>
      <w:r w:rsidR="007276B2" w:rsidRPr="003040A4">
        <w:rPr>
          <w:rFonts w:ascii="Calibri" w:hAnsi="Calibri" w:cs="Calibri"/>
          <w:b/>
          <w:sz w:val="22"/>
          <w:szCs w:val="22"/>
        </w:rPr>
        <w:t>ą</w:t>
      </w:r>
      <w:r w:rsidR="00C53E33" w:rsidRPr="003040A4">
        <w:rPr>
          <w:rFonts w:ascii="Calibri" w:hAnsi="Calibri" w:cs="Calibri"/>
          <w:b/>
          <w:sz w:val="22"/>
          <w:szCs w:val="22"/>
        </w:rPr>
        <w:t>cy</w:t>
      </w:r>
      <w:r w:rsidR="00C53E33"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Pr="003040A4">
        <w:rPr>
          <w:rFonts w:ascii="Calibri" w:hAnsi="Calibri" w:cs="Calibri"/>
          <w:bCs/>
          <w:sz w:val="22"/>
          <w:szCs w:val="22"/>
        </w:rPr>
        <w:t xml:space="preserve">zastrzega </w:t>
      </w:r>
      <w:r w:rsidR="00C53E33" w:rsidRPr="003040A4">
        <w:rPr>
          <w:rFonts w:ascii="Calibri" w:hAnsi="Calibri" w:cs="Calibri"/>
          <w:bCs/>
          <w:sz w:val="22"/>
          <w:szCs w:val="22"/>
        </w:rPr>
        <w:t>sobie prawo</w:t>
      </w:r>
      <w:r w:rsidRPr="003040A4">
        <w:rPr>
          <w:rFonts w:ascii="Calibri" w:hAnsi="Calibri" w:cs="Calibri"/>
          <w:bCs/>
          <w:sz w:val="22"/>
          <w:szCs w:val="22"/>
        </w:rPr>
        <w:t xml:space="preserve"> do określania formy oraz sposobu przekazywania danych, w tym w szczególności ich porządkowania czy grupowania</w:t>
      </w:r>
      <w:r w:rsidR="00FD1745" w:rsidRPr="003040A4">
        <w:rPr>
          <w:rFonts w:ascii="Calibri" w:hAnsi="Calibri" w:cs="Calibri"/>
          <w:b/>
          <w:sz w:val="22"/>
          <w:szCs w:val="22"/>
        </w:rPr>
        <w:t>.</w:t>
      </w:r>
    </w:p>
    <w:p w14:paraId="713B12BD" w14:textId="154216CE" w:rsidR="002661D6" w:rsidRPr="003040A4" w:rsidRDefault="002661D6" w:rsidP="00687E2A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Należność z tytułu najmu powierzchni magazynowej ustala się na kwotę </w:t>
      </w:r>
      <w:r w:rsidRPr="003040A4">
        <w:rPr>
          <w:rFonts w:ascii="Calibri" w:hAnsi="Calibri" w:cs="Calibri"/>
          <w:sz w:val="22"/>
          <w:szCs w:val="22"/>
        </w:rPr>
        <w:br/>
      </w:r>
      <w:r w:rsidR="007276B2" w:rsidRPr="003040A4">
        <w:rPr>
          <w:rFonts w:ascii="Calibri" w:hAnsi="Calibri" w:cs="Calibri"/>
          <w:sz w:val="22"/>
          <w:szCs w:val="22"/>
        </w:rPr>
        <w:t>30</w:t>
      </w:r>
      <w:r w:rsidR="00521E74" w:rsidRPr="003040A4">
        <w:rPr>
          <w:rFonts w:ascii="Calibri" w:hAnsi="Calibri" w:cs="Calibri"/>
          <w:sz w:val="22"/>
          <w:szCs w:val="22"/>
        </w:rPr>
        <w:t>,00</w:t>
      </w:r>
      <w:r w:rsidRPr="003040A4">
        <w:rPr>
          <w:rFonts w:ascii="Calibri" w:hAnsi="Calibri" w:cs="Calibri"/>
          <w:sz w:val="22"/>
          <w:szCs w:val="22"/>
        </w:rPr>
        <w:t xml:space="preserve"> zł (słownie złotych</w:t>
      </w:r>
      <w:r w:rsidR="007276B2" w:rsidRPr="003040A4">
        <w:rPr>
          <w:rFonts w:ascii="Calibri" w:hAnsi="Calibri" w:cs="Calibri"/>
          <w:sz w:val="22"/>
          <w:szCs w:val="22"/>
        </w:rPr>
        <w:t xml:space="preserve">: </w:t>
      </w:r>
      <w:r w:rsidR="00521E74" w:rsidRPr="003040A4">
        <w:rPr>
          <w:rFonts w:ascii="Calibri" w:hAnsi="Calibri" w:cs="Calibri"/>
          <w:sz w:val="22"/>
          <w:szCs w:val="22"/>
        </w:rPr>
        <w:t>00/100</w:t>
      </w:r>
      <w:r w:rsidRPr="003040A4">
        <w:rPr>
          <w:rFonts w:ascii="Calibri" w:hAnsi="Calibri" w:cs="Calibri"/>
          <w:sz w:val="22"/>
          <w:szCs w:val="22"/>
        </w:rPr>
        <w:t>) netto za m</w:t>
      </w:r>
      <w:r w:rsidRPr="003040A4">
        <w:rPr>
          <w:rFonts w:ascii="Calibri" w:hAnsi="Calibri" w:cs="Calibri"/>
          <w:sz w:val="22"/>
          <w:szCs w:val="22"/>
          <w:vertAlign w:val="superscript"/>
        </w:rPr>
        <w:t>2</w:t>
      </w:r>
      <w:r w:rsidRPr="003040A4">
        <w:rPr>
          <w:rFonts w:ascii="Calibri" w:hAnsi="Calibri" w:cs="Calibri"/>
          <w:sz w:val="22"/>
          <w:szCs w:val="22"/>
        </w:rPr>
        <w:t xml:space="preserve"> miesięcznie plus podatek VAT w stawce obowiązującej w dniu wystawienia faktury VAT</w:t>
      </w:r>
      <w:r w:rsidR="00521E74" w:rsidRPr="003040A4">
        <w:rPr>
          <w:rFonts w:ascii="Calibri" w:hAnsi="Calibri" w:cs="Calibri"/>
          <w:sz w:val="22"/>
          <w:szCs w:val="22"/>
        </w:rPr>
        <w:t>.</w:t>
      </w:r>
    </w:p>
    <w:p w14:paraId="024AC976" w14:textId="78B15723" w:rsidR="00687E2A" w:rsidRPr="003040A4" w:rsidRDefault="00687E2A" w:rsidP="00687E2A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Czynsz</w:t>
      </w:r>
      <w:r w:rsidR="007276B2" w:rsidRPr="003040A4">
        <w:rPr>
          <w:rFonts w:ascii="Calibri" w:hAnsi="Calibri" w:cs="Calibri"/>
          <w:sz w:val="22"/>
          <w:szCs w:val="22"/>
        </w:rPr>
        <w:t xml:space="preserve"> z tytułu najmu powierzchni magazynowej </w:t>
      </w:r>
      <w:r w:rsidRPr="003040A4">
        <w:rPr>
          <w:rFonts w:ascii="Calibri" w:hAnsi="Calibri" w:cs="Calibri"/>
          <w:sz w:val="22"/>
          <w:szCs w:val="22"/>
        </w:rPr>
        <w:t xml:space="preserve">będzie naliczany co miesiąc w kwocie  </w:t>
      </w:r>
      <w:r w:rsidR="007276B2" w:rsidRPr="003040A4">
        <w:rPr>
          <w:rFonts w:ascii="Calibri" w:hAnsi="Calibri" w:cs="Calibri"/>
          <w:b/>
          <w:sz w:val="22"/>
          <w:szCs w:val="22"/>
        </w:rPr>
        <w:t>360,00</w:t>
      </w:r>
      <w:r w:rsidRPr="003040A4">
        <w:rPr>
          <w:rFonts w:ascii="Calibri" w:hAnsi="Calibri" w:cs="Calibri"/>
          <w:b/>
          <w:sz w:val="22"/>
          <w:szCs w:val="22"/>
        </w:rPr>
        <w:t xml:space="preserve"> zł</w:t>
      </w:r>
      <w:r w:rsidRPr="003040A4">
        <w:rPr>
          <w:rFonts w:ascii="Calibri" w:hAnsi="Calibri" w:cs="Calibri"/>
          <w:sz w:val="22"/>
          <w:szCs w:val="22"/>
        </w:rPr>
        <w:t xml:space="preserve"> (słownie złotych: </w:t>
      </w:r>
      <w:r w:rsidR="007276B2" w:rsidRPr="003040A4">
        <w:rPr>
          <w:rFonts w:ascii="Calibri" w:hAnsi="Calibri" w:cs="Calibri"/>
          <w:sz w:val="22"/>
          <w:szCs w:val="22"/>
        </w:rPr>
        <w:t>trzysta sześćdziesiąt 00/100</w:t>
      </w:r>
      <w:r w:rsidRPr="003040A4">
        <w:rPr>
          <w:rFonts w:ascii="Calibri" w:hAnsi="Calibri" w:cs="Calibri"/>
          <w:sz w:val="22"/>
          <w:szCs w:val="22"/>
        </w:rPr>
        <w:t xml:space="preserve"> plus podatek VAT w stawce obowiązującej w dniu wystawienia faktury VAT przez </w:t>
      </w:r>
      <w:r w:rsidRPr="003040A4">
        <w:rPr>
          <w:rFonts w:ascii="Calibri" w:hAnsi="Calibri" w:cs="Calibri"/>
          <w:b/>
          <w:bCs/>
          <w:sz w:val="22"/>
          <w:szCs w:val="22"/>
        </w:rPr>
        <w:t>Wynajmującego</w:t>
      </w:r>
      <w:r w:rsidR="0034043A" w:rsidRPr="003040A4">
        <w:rPr>
          <w:rFonts w:ascii="Calibri" w:hAnsi="Calibri" w:cs="Calibri"/>
          <w:sz w:val="22"/>
          <w:szCs w:val="22"/>
        </w:rPr>
        <w:t xml:space="preserve">. </w:t>
      </w: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będzie zobowiązany uiszczać czynsz za</w:t>
      </w:r>
      <w:r w:rsidR="00277EA0" w:rsidRPr="003040A4">
        <w:rPr>
          <w:rFonts w:ascii="Calibri" w:hAnsi="Calibri" w:cs="Calibri"/>
          <w:sz w:val="22"/>
          <w:szCs w:val="22"/>
        </w:rPr>
        <w:t xml:space="preserve"> najem powierzchni magazynowej </w:t>
      </w:r>
      <w:r w:rsidRPr="003040A4">
        <w:rPr>
          <w:rFonts w:ascii="Calibri" w:hAnsi="Calibri" w:cs="Calibri"/>
          <w:sz w:val="22"/>
          <w:szCs w:val="22"/>
        </w:rPr>
        <w:t xml:space="preserve">w terminie do </w:t>
      </w:r>
      <w:r w:rsidR="0034043A" w:rsidRPr="003040A4">
        <w:rPr>
          <w:rFonts w:ascii="Calibri" w:hAnsi="Calibri" w:cs="Calibri"/>
          <w:sz w:val="22"/>
          <w:szCs w:val="22"/>
        </w:rPr>
        <w:t>10 dnia miesiąca, za który należny jest czynsz</w:t>
      </w:r>
      <w:r w:rsidRPr="003040A4">
        <w:rPr>
          <w:rFonts w:ascii="Calibri" w:hAnsi="Calibri" w:cs="Calibri"/>
          <w:sz w:val="22"/>
          <w:szCs w:val="22"/>
        </w:rPr>
        <w:t xml:space="preserve">, na podstawie wystawionych przez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 xml:space="preserve"> faktur VAT, na konto bankowe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 xml:space="preserve"> wskazane na fakturze.</w:t>
      </w:r>
    </w:p>
    <w:p w14:paraId="1FED71B3" w14:textId="0AA18521" w:rsidR="0031341E" w:rsidRPr="003040A4" w:rsidRDefault="000F5931" w:rsidP="002661D6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Niezależnie od czynszu określonego w </w:t>
      </w:r>
      <w:r w:rsidRPr="003040A4">
        <w:rPr>
          <w:rFonts w:ascii="Calibri" w:hAnsi="Calibri" w:cs="Calibri"/>
          <w:bCs/>
          <w:sz w:val="22"/>
          <w:szCs w:val="22"/>
        </w:rPr>
        <w:t>§</w:t>
      </w:r>
      <w:r w:rsidR="001C00B5"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Pr="003040A4">
        <w:rPr>
          <w:rFonts w:ascii="Calibri" w:hAnsi="Calibri" w:cs="Calibri"/>
          <w:sz w:val="22"/>
          <w:szCs w:val="22"/>
        </w:rPr>
        <w:t xml:space="preserve">4 ust. </w:t>
      </w:r>
      <w:r w:rsidR="001C00B5" w:rsidRPr="003040A4">
        <w:rPr>
          <w:rFonts w:ascii="Calibri" w:hAnsi="Calibri" w:cs="Calibri"/>
          <w:sz w:val="22"/>
          <w:szCs w:val="22"/>
        </w:rPr>
        <w:t>1, 4 i 5</w:t>
      </w:r>
      <w:r w:rsidR="001C00B5" w:rsidRPr="003040A4">
        <w:rPr>
          <w:rFonts w:ascii="Arial" w:hAnsi="Arial" w:cs="Arial"/>
        </w:rPr>
        <w:t xml:space="preserve"> </w:t>
      </w:r>
      <w:r w:rsidR="001C00B5" w:rsidRPr="003040A4">
        <w:rPr>
          <w:rFonts w:ascii="Calibri" w:hAnsi="Calibri" w:cs="Calibri"/>
          <w:b/>
          <w:bCs/>
          <w:sz w:val="22"/>
          <w:szCs w:val="22"/>
        </w:rPr>
        <w:t>Najemca</w:t>
      </w:r>
      <w:r w:rsidR="001C00B5" w:rsidRPr="003040A4">
        <w:rPr>
          <w:rFonts w:ascii="Calibri" w:hAnsi="Calibri" w:cs="Calibri"/>
          <w:sz w:val="22"/>
          <w:szCs w:val="22"/>
        </w:rPr>
        <w:t xml:space="preserve"> będzie uiszczał wszelkie opłaty związane z eksploatacją przedmiotu najmu, a w szczególności za zużytą energię elektryczną, cieplną, doprowadzenie wody i odprowadzenie ścieków oraz </w:t>
      </w:r>
      <w:r w:rsidR="0031341E" w:rsidRPr="003040A4">
        <w:rPr>
          <w:rFonts w:ascii="Calibri" w:hAnsi="Calibri" w:cs="Calibri"/>
          <w:sz w:val="22"/>
          <w:szCs w:val="22"/>
        </w:rPr>
        <w:t xml:space="preserve">inne </w:t>
      </w:r>
      <w:r w:rsidR="001C00B5" w:rsidRPr="003040A4">
        <w:rPr>
          <w:rFonts w:ascii="Calibri" w:hAnsi="Calibri" w:cs="Calibri"/>
          <w:sz w:val="22"/>
          <w:szCs w:val="22"/>
        </w:rPr>
        <w:t xml:space="preserve">opłaty eksploatacyjne </w:t>
      </w:r>
      <w:r w:rsidR="0031341E" w:rsidRPr="003040A4">
        <w:rPr>
          <w:rFonts w:ascii="Calibri" w:hAnsi="Calibri" w:cs="Calibri"/>
          <w:sz w:val="22"/>
          <w:szCs w:val="22"/>
        </w:rPr>
        <w:br/>
      </w:r>
      <w:r w:rsidR="001C00B5" w:rsidRPr="003040A4">
        <w:rPr>
          <w:rFonts w:ascii="Calibri" w:hAnsi="Calibri" w:cs="Calibri"/>
          <w:sz w:val="22"/>
          <w:szCs w:val="22"/>
        </w:rPr>
        <w:t>i serwisowe wymienione w załączniku nr 6, który stanowi integralną część niniejszej umowy:</w:t>
      </w:r>
      <w:r w:rsidRPr="003040A4">
        <w:rPr>
          <w:rFonts w:ascii="Calibri" w:hAnsi="Calibri" w:cs="Calibri"/>
          <w:sz w:val="22"/>
          <w:szCs w:val="22"/>
        </w:rPr>
        <w:t xml:space="preserve"> </w:t>
      </w:r>
    </w:p>
    <w:p w14:paraId="6092F827" w14:textId="77777777" w:rsidR="0031341E" w:rsidRPr="003040A4" w:rsidRDefault="0031341E" w:rsidP="0031341E">
      <w:pPr>
        <w:numPr>
          <w:ilvl w:val="1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bCs/>
          <w:sz w:val="22"/>
          <w:szCs w:val="22"/>
          <w:u w:val="single"/>
        </w:rPr>
        <w:t>opłaty za energię elektryczną</w:t>
      </w:r>
      <w:r w:rsidRPr="003040A4">
        <w:rPr>
          <w:rFonts w:asciiTheme="minorHAnsi" w:hAnsiTheme="minorHAnsi" w:cstheme="minorHAnsi"/>
          <w:sz w:val="22"/>
          <w:szCs w:val="22"/>
        </w:rPr>
        <w:t xml:space="preserve"> będą regulowane przez </w:t>
      </w:r>
      <w:r w:rsidRPr="003040A4">
        <w:rPr>
          <w:rFonts w:asciiTheme="minorHAnsi" w:hAnsiTheme="minorHAnsi" w:cstheme="minorHAnsi"/>
          <w:b/>
          <w:bCs/>
          <w:sz w:val="22"/>
          <w:szCs w:val="22"/>
        </w:rPr>
        <w:t>Najemcę</w:t>
      </w:r>
      <w:r w:rsidRPr="003040A4">
        <w:rPr>
          <w:rFonts w:asciiTheme="minorHAnsi" w:hAnsiTheme="minorHAnsi" w:cstheme="minorHAnsi"/>
          <w:sz w:val="22"/>
          <w:szCs w:val="22"/>
        </w:rPr>
        <w:t xml:space="preserve"> według wskazań podliczników zainstalowanych przez </w:t>
      </w:r>
      <w:r w:rsidRPr="003040A4">
        <w:rPr>
          <w:rFonts w:asciiTheme="minorHAnsi" w:hAnsiTheme="minorHAnsi" w:cstheme="minorHAnsi"/>
          <w:b/>
          <w:bCs/>
          <w:sz w:val="22"/>
          <w:szCs w:val="22"/>
        </w:rPr>
        <w:t>Wynajmującego</w:t>
      </w:r>
      <w:r w:rsidRPr="003040A4">
        <w:rPr>
          <w:rFonts w:asciiTheme="minorHAnsi" w:hAnsiTheme="minorHAnsi" w:cstheme="minorHAnsi"/>
          <w:sz w:val="22"/>
          <w:szCs w:val="22"/>
        </w:rPr>
        <w:t xml:space="preserve"> i średniej ceny jednostkowej stosowanej przez dostawcę energii elektrycznej w danym okresie rozliczeniowym, </w:t>
      </w:r>
    </w:p>
    <w:p w14:paraId="0146D926" w14:textId="2BBDCB20" w:rsidR="0031341E" w:rsidRPr="003040A4" w:rsidRDefault="0031341E" w:rsidP="0031341E">
      <w:pPr>
        <w:numPr>
          <w:ilvl w:val="1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bCs/>
          <w:sz w:val="22"/>
          <w:szCs w:val="22"/>
          <w:u w:val="single"/>
        </w:rPr>
        <w:t>opłaty za wodę i ścieki</w:t>
      </w:r>
      <w:r w:rsidRPr="003040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40A4">
        <w:rPr>
          <w:rFonts w:asciiTheme="minorHAnsi" w:hAnsiTheme="minorHAnsi" w:cstheme="minorHAnsi"/>
          <w:sz w:val="22"/>
          <w:szCs w:val="22"/>
        </w:rPr>
        <w:t xml:space="preserve">będą regulowane przez </w:t>
      </w:r>
      <w:r w:rsidRPr="003040A4">
        <w:rPr>
          <w:rFonts w:asciiTheme="minorHAnsi" w:hAnsiTheme="minorHAnsi" w:cstheme="minorHAnsi"/>
          <w:b/>
          <w:bCs/>
          <w:sz w:val="22"/>
          <w:szCs w:val="22"/>
        </w:rPr>
        <w:t>Najemcę</w:t>
      </w:r>
      <w:r w:rsidRPr="003040A4">
        <w:rPr>
          <w:rFonts w:asciiTheme="minorHAnsi" w:hAnsiTheme="minorHAnsi" w:cstheme="minorHAnsi"/>
          <w:sz w:val="22"/>
          <w:szCs w:val="22"/>
        </w:rPr>
        <w:t xml:space="preserve"> według ryczałtu, </w:t>
      </w:r>
    </w:p>
    <w:p w14:paraId="16052647" w14:textId="6FD3A941" w:rsidR="0031341E" w:rsidRPr="003040A4" w:rsidRDefault="0031341E" w:rsidP="0031341E">
      <w:pPr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3040A4">
        <w:rPr>
          <w:rFonts w:asciiTheme="minorHAnsi" w:hAnsiTheme="minorHAnsi" w:cstheme="minorHAnsi"/>
          <w:bCs/>
          <w:sz w:val="22"/>
          <w:szCs w:val="22"/>
          <w:u w:val="single"/>
        </w:rPr>
        <w:t xml:space="preserve">opłaty za ogrzewanie pomieszczeń – </w:t>
      </w:r>
      <w:r w:rsidRPr="003040A4">
        <w:rPr>
          <w:rFonts w:asciiTheme="minorHAnsi" w:hAnsiTheme="minorHAnsi" w:cstheme="minorHAnsi"/>
          <w:bCs/>
          <w:sz w:val="22"/>
          <w:szCs w:val="22"/>
        </w:rPr>
        <w:t xml:space="preserve">wyliczone wskaźnikiem jako iloczyn kosztów netto związanych z dostarczoną energią cieplną, określoną przez dostawcę ciepła w zapłaconej przez Wynajmującego fakturze i udziału ogrzewanej powierzchni </w:t>
      </w:r>
      <w:r w:rsidRPr="003040A4">
        <w:rPr>
          <w:rFonts w:asciiTheme="minorHAnsi" w:hAnsiTheme="minorHAnsi" w:cstheme="minorHAnsi"/>
          <w:b/>
          <w:sz w:val="22"/>
          <w:szCs w:val="22"/>
        </w:rPr>
        <w:t>Najemcy</w:t>
      </w:r>
      <w:r w:rsidRPr="003040A4">
        <w:rPr>
          <w:rFonts w:asciiTheme="minorHAnsi" w:hAnsiTheme="minorHAnsi" w:cstheme="minorHAnsi"/>
          <w:bCs/>
          <w:sz w:val="22"/>
          <w:szCs w:val="22"/>
        </w:rPr>
        <w:t xml:space="preserve"> wynoszącej </w:t>
      </w:r>
      <w:r w:rsidR="00BF57B1" w:rsidRPr="003040A4">
        <w:rPr>
          <w:rFonts w:asciiTheme="minorHAnsi" w:hAnsiTheme="minorHAnsi" w:cstheme="minorHAnsi"/>
          <w:b/>
          <w:sz w:val="22"/>
          <w:szCs w:val="22"/>
        </w:rPr>
        <w:t>61</w:t>
      </w:r>
      <w:r w:rsidRPr="003040A4">
        <w:rPr>
          <w:rFonts w:asciiTheme="minorHAnsi" w:hAnsiTheme="minorHAnsi" w:cstheme="minorHAnsi"/>
          <w:bCs/>
          <w:sz w:val="22"/>
          <w:szCs w:val="22"/>
        </w:rPr>
        <w:t xml:space="preserve">  m² </w:t>
      </w:r>
      <w:r w:rsidRPr="003040A4">
        <w:rPr>
          <w:rFonts w:asciiTheme="minorHAnsi" w:hAnsiTheme="minorHAnsi" w:cstheme="minorHAnsi"/>
          <w:bCs/>
          <w:sz w:val="22"/>
          <w:szCs w:val="22"/>
        </w:rPr>
        <w:br/>
        <w:t>w powierzchni ogrzewanej budynku AG wynoszącej 5764,66 m², plus podatek VAT</w:t>
      </w:r>
      <w:r w:rsidRPr="003040A4">
        <w:rPr>
          <w:rFonts w:asciiTheme="minorHAnsi" w:hAnsiTheme="minorHAnsi" w:cstheme="minorHAnsi"/>
          <w:bCs/>
          <w:sz w:val="22"/>
          <w:szCs w:val="22"/>
          <w:u w:val="single"/>
        </w:rPr>
        <w:t>,</w:t>
      </w:r>
    </w:p>
    <w:p w14:paraId="5E9A305C" w14:textId="261102D3" w:rsidR="0031341E" w:rsidRPr="003040A4" w:rsidRDefault="0031341E" w:rsidP="0031341E">
      <w:pPr>
        <w:numPr>
          <w:ilvl w:val="1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b/>
          <w:sz w:val="22"/>
          <w:szCs w:val="22"/>
        </w:rPr>
        <w:t xml:space="preserve">usługi dozoru, ochrony ppoż. oraz pozostałe koszty eksploatacyjne tj. przeglądy, serwisy, podatek od nieruchomości </w:t>
      </w:r>
      <w:r w:rsidRPr="003040A4">
        <w:rPr>
          <w:rFonts w:asciiTheme="minorHAnsi" w:hAnsiTheme="minorHAnsi" w:cstheme="minorHAnsi"/>
          <w:sz w:val="22"/>
          <w:szCs w:val="22"/>
        </w:rPr>
        <w:t xml:space="preserve">w wynajmowanych pomieszczeniach wyliczone wskaźnikiem jako iloczyn kosztów netto związanych z powyższymi usługami, określoną przez usługodawcę w zapłaconej przez </w:t>
      </w:r>
      <w:r w:rsidRPr="003040A4">
        <w:rPr>
          <w:rFonts w:asciiTheme="minorHAnsi" w:hAnsiTheme="minorHAnsi" w:cstheme="minorHAnsi"/>
          <w:b/>
          <w:bCs/>
          <w:sz w:val="22"/>
          <w:szCs w:val="22"/>
        </w:rPr>
        <w:t>Wynajmującego</w:t>
      </w:r>
      <w:r w:rsidRPr="003040A4">
        <w:rPr>
          <w:rFonts w:asciiTheme="minorHAnsi" w:hAnsiTheme="minorHAnsi" w:cstheme="minorHAnsi"/>
          <w:sz w:val="22"/>
          <w:szCs w:val="22"/>
        </w:rPr>
        <w:t xml:space="preserve"> fakturze i udziału powierzchni </w:t>
      </w:r>
      <w:r w:rsidRPr="003040A4">
        <w:rPr>
          <w:rFonts w:asciiTheme="minorHAnsi" w:hAnsiTheme="minorHAnsi" w:cstheme="minorHAnsi"/>
          <w:b/>
          <w:bCs/>
          <w:sz w:val="22"/>
          <w:szCs w:val="22"/>
        </w:rPr>
        <w:t>Najemcy</w:t>
      </w:r>
      <w:r w:rsidRPr="003040A4">
        <w:rPr>
          <w:rFonts w:asciiTheme="minorHAnsi" w:hAnsiTheme="minorHAnsi" w:cstheme="minorHAnsi"/>
          <w:sz w:val="22"/>
          <w:szCs w:val="22"/>
        </w:rPr>
        <w:t xml:space="preserve"> wynoszącej</w:t>
      </w:r>
      <w:r w:rsidRPr="003040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57B1" w:rsidRPr="003040A4">
        <w:rPr>
          <w:rFonts w:asciiTheme="minorHAnsi" w:hAnsiTheme="minorHAnsi" w:cstheme="minorHAnsi"/>
          <w:b/>
          <w:sz w:val="22"/>
          <w:szCs w:val="22"/>
        </w:rPr>
        <w:t>61</w:t>
      </w:r>
      <w:r w:rsidRPr="003040A4">
        <w:rPr>
          <w:rFonts w:asciiTheme="minorHAnsi" w:hAnsiTheme="minorHAnsi" w:cstheme="minorHAnsi"/>
          <w:b/>
          <w:sz w:val="22"/>
          <w:szCs w:val="22"/>
        </w:rPr>
        <w:t xml:space="preserve"> m² </w:t>
      </w:r>
      <w:r w:rsidRPr="003040A4">
        <w:rPr>
          <w:rFonts w:asciiTheme="minorHAnsi" w:hAnsiTheme="minorHAnsi" w:cstheme="minorHAnsi"/>
          <w:sz w:val="22"/>
          <w:szCs w:val="22"/>
        </w:rPr>
        <w:t xml:space="preserve">w powierzchni użytkowej  budynku Wynajmującego wynoszącej </w:t>
      </w:r>
      <w:r w:rsidRPr="003040A4">
        <w:rPr>
          <w:rFonts w:asciiTheme="minorHAnsi" w:hAnsiTheme="minorHAnsi" w:cstheme="minorHAnsi"/>
          <w:b/>
          <w:bCs/>
          <w:sz w:val="22"/>
          <w:szCs w:val="22"/>
        </w:rPr>
        <w:t>5764,66 m²</w:t>
      </w:r>
      <w:r w:rsidRPr="003040A4">
        <w:rPr>
          <w:rFonts w:asciiTheme="minorHAnsi" w:hAnsiTheme="minorHAnsi" w:cstheme="minorHAnsi"/>
          <w:sz w:val="22"/>
          <w:szCs w:val="22"/>
        </w:rPr>
        <w:t>, plus podatek VAT</w:t>
      </w:r>
      <w:r w:rsidR="00CB4043" w:rsidRPr="003040A4">
        <w:rPr>
          <w:rFonts w:asciiTheme="minorHAnsi" w:hAnsiTheme="minorHAnsi" w:cstheme="minorHAnsi"/>
          <w:sz w:val="22"/>
          <w:szCs w:val="22"/>
        </w:rPr>
        <w:t>.</w:t>
      </w:r>
    </w:p>
    <w:p w14:paraId="3323CBA8" w14:textId="5388A363" w:rsidR="006251EE" w:rsidRPr="003040A4" w:rsidRDefault="002661D6" w:rsidP="00D71DF3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 </w:t>
      </w:r>
      <w:r w:rsidR="006251EE" w:rsidRPr="003040A4">
        <w:rPr>
          <w:rFonts w:ascii="Calibri" w:hAnsi="Calibri" w:cs="Calibri"/>
          <w:sz w:val="22"/>
          <w:szCs w:val="22"/>
        </w:rPr>
        <w:t xml:space="preserve">Najemca należności określone w ust. 6 zapłaci na podstawie faktur VAT wystawionych przez Wynajmującego w terminie </w:t>
      </w:r>
      <w:r w:rsidR="006251EE" w:rsidRPr="003040A4">
        <w:rPr>
          <w:rFonts w:asciiTheme="minorHAnsi" w:hAnsiTheme="minorHAnsi" w:cstheme="minorHAnsi"/>
          <w:sz w:val="22"/>
          <w:szCs w:val="22"/>
        </w:rPr>
        <w:t xml:space="preserve">14 dni od daty </w:t>
      </w:r>
      <w:r w:rsidR="004B5A8B" w:rsidRPr="003040A4">
        <w:rPr>
          <w:rFonts w:ascii="Arial" w:hAnsi="Arial" w:cs="Arial"/>
          <w:bCs/>
          <w:sz w:val="20"/>
          <w:szCs w:val="20"/>
        </w:rPr>
        <w:t>nadania fakturze numeru identyfikującego w Krajowym Systemie e-Faktur</w:t>
      </w:r>
      <w:r w:rsidR="006251EE" w:rsidRPr="003040A4">
        <w:rPr>
          <w:rFonts w:asciiTheme="minorHAnsi" w:hAnsiTheme="minorHAnsi" w:cstheme="minorHAnsi"/>
          <w:sz w:val="22"/>
          <w:szCs w:val="22"/>
        </w:rPr>
        <w:t>.</w:t>
      </w:r>
    </w:p>
    <w:p w14:paraId="679AE72A" w14:textId="460E7177" w:rsidR="009724B2" w:rsidRPr="003040A4" w:rsidRDefault="009724B2" w:rsidP="002A2BAC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Wywóz śmieci </w:t>
      </w:r>
      <w:r w:rsidRPr="003040A4">
        <w:rPr>
          <w:rFonts w:ascii="Calibri" w:hAnsi="Calibri" w:cs="Calibri"/>
          <w:b/>
          <w:bCs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jest zobowiązany </w:t>
      </w:r>
      <w:r w:rsidR="006251EE" w:rsidRPr="003040A4">
        <w:rPr>
          <w:rFonts w:ascii="Calibri" w:hAnsi="Calibri" w:cs="Calibri"/>
          <w:sz w:val="22"/>
          <w:szCs w:val="22"/>
        </w:rPr>
        <w:t>zorganizować we własnym zakresie.</w:t>
      </w:r>
    </w:p>
    <w:p w14:paraId="266707C3" w14:textId="361C2478" w:rsidR="002A2BAC" w:rsidRPr="003040A4" w:rsidRDefault="002A2BAC" w:rsidP="002A2BAC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Pozostała po odliczeniu kaucji gwarancyjnej kwota wadium, wpłacona przez </w:t>
      </w:r>
      <w:r w:rsidRPr="003040A4">
        <w:rPr>
          <w:rFonts w:ascii="Calibri" w:hAnsi="Calibri" w:cs="Calibri"/>
          <w:b/>
          <w:bCs/>
          <w:sz w:val="22"/>
          <w:szCs w:val="22"/>
        </w:rPr>
        <w:t>Najemcę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Pr="003040A4">
        <w:rPr>
          <w:rFonts w:ascii="Calibri" w:hAnsi="Calibri" w:cs="Calibri"/>
          <w:sz w:val="22"/>
          <w:szCs w:val="22"/>
        </w:rPr>
        <w:br/>
        <w:t>w procedurze  konkursu na najem powierzchni handlowej, zostanie zaliczona na poczet należnego czynszu.</w:t>
      </w:r>
    </w:p>
    <w:p w14:paraId="74375384" w14:textId="4AC2D19B" w:rsidR="00415CBB" w:rsidRPr="003040A4" w:rsidRDefault="002A2BAC" w:rsidP="006F7D29">
      <w:pPr>
        <w:numPr>
          <w:ilvl w:val="0"/>
          <w:numId w:val="5"/>
        </w:numPr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>Czynsz najmu określony</w:t>
      </w:r>
      <w:r w:rsidR="00415CBB" w:rsidRPr="003040A4">
        <w:rPr>
          <w:rFonts w:ascii="Calibri" w:hAnsi="Calibri" w:cs="Calibri"/>
          <w:bCs/>
          <w:sz w:val="22"/>
          <w:szCs w:val="22"/>
        </w:rPr>
        <w:t xml:space="preserve"> w § 4 ust 1</w:t>
      </w:r>
      <w:r w:rsidR="002D2C06" w:rsidRPr="003040A4">
        <w:rPr>
          <w:rFonts w:ascii="Calibri" w:hAnsi="Calibri" w:cs="Calibri"/>
          <w:bCs/>
          <w:sz w:val="22"/>
          <w:szCs w:val="22"/>
        </w:rPr>
        <w:t xml:space="preserve"> ppkt. 1)</w:t>
      </w:r>
      <w:r w:rsidRPr="003040A4">
        <w:rPr>
          <w:rFonts w:ascii="Calibri" w:hAnsi="Calibri" w:cs="Calibri"/>
          <w:bCs/>
          <w:sz w:val="22"/>
          <w:szCs w:val="22"/>
        </w:rPr>
        <w:t xml:space="preserve"> oraz </w:t>
      </w:r>
      <w:r w:rsidR="002D2C06" w:rsidRPr="003040A4">
        <w:rPr>
          <w:rFonts w:ascii="Calibri" w:hAnsi="Calibri" w:cs="Calibri"/>
          <w:bCs/>
          <w:sz w:val="22"/>
          <w:szCs w:val="22"/>
        </w:rPr>
        <w:t xml:space="preserve">ust. </w:t>
      </w:r>
      <w:r w:rsidRPr="003040A4">
        <w:rPr>
          <w:rFonts w:ascii="Calibri" w:hAnsi="Calibri" w:cs="Calibri"/>
          <w:bCs/>
          <w:sz w:val="22"/>
          <w:szCs w:val="22"/>
        </w:rPr>
        <w:t>4 i 5</w:t>
      </w:r>
      <w:r w:rsidR="00415CBB"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Pr="003040A4">
        <w:rPr>
          <w:rFonts w:ascii="Calibri" w:hAnsi="Calibri" w:cs="Calibri"/>
          <w:bCs/>
          <w:sz w:val="22"/>
          <w:szCs w:val="22"/>
        </w:rPr>
        <w:t>będzie waloryzowany corocznie</w:t>
      </w:r>
      <w:r w:rsidR="00415CBB"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="002D2C06" w:rsidRPr="003040A4">
        <w:rPr>
          <w:rFonts w:ascii="Calibri" w:hAnsi="Calibri" w:cs="Calibri"/>
          <w:bCs/>
          <w:sz w:val="22"/>
          <w:szCs w:val="22"/>
        </w:rPr>
        <w:br/>
      </w:r>
      <w:r w:rsidR="00415CBB" w:rsidRPr="003040A4">
        <w:rPr>
          <w:rFonts w:ascii="Calibri" w:hAnsi="Calibri" w:cs="Calibri"/>
          <w:bCs/>
          <w:sz w:val="22"/>
          <w:szCs w:val="22"/>
        </w:rPr>
        <w:t>o</w:t>
      </w:r>
      <w:r w:rsidRPr="003040A4">
        <w:rPr>
          <w:rFonts w:ascii="Calibri" w:hAnsi="Calibri" w:cs="Calibri"/>
          <w:bCs/>
          <w:sz w:val="22"/>
          <w:szCs w:val="22"/>
        </w:rPr>
        <w:t>d 1 lutego o</w:t>
      </w:r>
      <w:r w:rsidR="00415CBB"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Pr="003040A4">
        <w:rPr>
          <w:rFonts w:ascii="Calibri" w:hAnsi="Calibri" w:cs="Calibri"/>
          <w:bCs/>
          <w:sz w:val="22"/>
          <w:szCs w:val="22"/>
        </w:rPr>
        <w:t xml:space="preserve">średnioroczny </w:t>
      </w:r>
      <w:r w:rsidR="00415CBB" w:rsidRPr="003040A4">
        <w:rPr>
          <w:rFonts w:ascii="Calibri" w:hAnsi="Calibri" w:cs="Calibri"/>
          <w:bCs/>
          <w:sz w:val="22"/>
          <w:szCs w:val="22"/>
        </w:rPr>
        <w:t xml:space="preserve">wskaźnik „wzrostu cen na towary i usługi konsumpcyjne ogółem” ogłaszany Komunikatem Prezesa Głównego Urzędu Statystycznego za poprzedni rok kalendarzowy, lecz nie mniej niż o 3%. Powyższa </w:t>
      </w:r>
      <w:r w:rsidR="00CB4043" w:rsidRPr="003040A4">
        <w:rPr>
          <w:rFonts w:ascii="Calibri" w:hAnsi="Calibri" w:cs="Calibri"/>
          <w:bCs/>
          <w:sz w:val="22"/>
          <w:szCs w:val="22"/>
        </w:rPr>
        <w:t>zmiana</w:t>
      </w:r>
      <w:r w:rsidR="00415CBB" w:rsidRPr="003040A4">
        <w:rPr>
          <w:rFonts w:ascii="Calibri" w:hAnsi="Calibri" w:cs="Calibri"/>
          <w:bCs/>
          <w:sz w:val="22"/>
          <w:szCs w:val="22"/>
        </w:rPr>
        <w:t xml:space="preserve"> nie wymaga </w:t>
      </w:r>
      <w:r w:rsidR="00CB4043" w:rsidRPr="003040A4">
        <w:rPr>
          <w:rFonts w:ascii="Calibri" w:hAnsi="Calibri" w:cs="Calibri"/>
          <w:bCs/>
          <w:sz w:val="22"/>
          <w:szCs w:val="22"/>
        </w:rPr>
        <w:t>aneksu do niniejszej</w:t>
      </w:r>
      <w:r w:rsidR="00415CBB" w:rsidRPr="003040A4">
        <w:rPr>
          <w:rFonts w:ascii="Calibri" w:hAnsi="Calibri" w:cs="Calibri"/>
          <w:bCs/>
          <w:sz w:val="22"/>
          <w:szCs w:val="22"/>
        </w:rPr>
        <w:t xml:space="preserve"> umowy</w:t>
      </w:r>
      <w:r w:rsidR="00CB4043" w:rsidRPr="003040A4">
        <w:rPr>
          <w:rFonts w:ascii="Calibri" w:hAnsi="Calibri" w:cs="Calibri"/>
          <w:bCs/>
          <w:sz w:val="22"/>
          <w:szCs w:val="22"/>
        </w:rPr>
        <w:t xml:space="preserve">, </w:t>
      </w:r>
      <w:r w:rsidR="00CB4043" w:rsidRPr="003040A4">
        <w:rPr>
          <w:rFonts w:ascii="Calibri" w:hAnsi="Calibri" w:cs="Calibri"/>
          <w:b/>
          <w:sz w:val="22"/>
          <w:szCs w:val="22"/>
        </w:rPr>
        <w:t>Wynajmujący</w:t>
      </w:r>
      <w:r w:rsidR="00CB4043" w:rsidRPr="003040A4">
        <w:rPr>
          <w:rFonts w:ascii="Calibri" w:hAnsi="Calibri" w:cs="Calibri"/>
          <w:bCs/>
          <w:sz w:val="22"/>
          <w:szCs w:val="22"/>
        </w:rPr>
        <w:t xml:space="preserve"> każdorazowo zawiadomi </w:t>
      </w:r>
      <w:r w:rsidR="00CB4043" w:rsidRPr="003040A4">
        <w:rPr>
          <w:rFonts w:ascii="Calibri" w:hAnsi="Calibri" w:cs="Calibri"/>
          <w:b/>
          <w:sz w:val="22"/>
          <w:szCs w:val="22"/>
        </w:rPr>
        <w:t>Najemcę</w:t>
      </w:r>
      <w:r w:rsidR="00CB4043" w:rsidRPr="003040A4">
        <w:rPr>
          <w:rFonts w:ascii="Calibri" w:hAnsi="Calibri" w:cs="Calibri"/>
          <w:bCs/>
          <w:sz w:val="22"/>
          <w:szCs w:val="22"/>
        </w:rPr>
        <w:t xml:space="preserve"> w formie adnotacji na fakturze</w:t>
      </w:r>
      <w:r w:rsidR="00415CBB" w:rsidRPr="003040A4">
        <w:rPr>
          <w:rFonts w:ascii="Calibri" w:hAnsi="Calibri" w:cs="Calibri"/>
          <w:bCs/>
          <w:sz w:val="22"/>
          <w:szCs w:val="22"/>
        </w:rPr>
        <w:t xml:space="preserve">. </w:t>
      </w:r>
      <w:r w:rsidR="00A16C21" w:rsidRPr="003040A4">
        <w:rPr>
          <w:rFonts w:ascii="Calibri" w:hAnsi="Calibri" w:cs="Calibri"/>
          <w:bCs/>
          <w:sz w:val="22"/>
          <w:szCs w:val="22"/>
        </w:rPr>
        <w:t>Pierwsza waloryzacja nastąpi 1 lutego 2027 r.</w:t>
      </w:r>
    </w:p>
    <w:p w14:paraId="281C7FBC" w14:textId="1E94B056" w:rsidR="00CB4043" w:rsidRPr="003040A4" w:rsidRDefault="00CB4043" w:rsidP="007276B2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 xml:space="preserve">Wszelkie zmiany w naliczaniu kosztów eksploatacyjnych nie wymagają </w:t>
      </w:r>
      <w:r w:rsidR="009724B2" w:rsidRPr="003040A4">
        <w:rPr>
          <w:rFonts w:asciiTheme="minorHAnsi" w:hAnsiTheme="minorHAnsi" w:cstheme="minorHAnsi"/>
          <w:sz w:val="22"/>
          <w:szCs w:val="22"/>
        </w:rPr>
        <w:t xml:space="preserve">zawarcia </w:t>
      </w:r>
      <w:r w:rsidRPr="003040A4">
        <w:rPr>
          <w:rFonts w:asciiTheme="minorHAnsi" w:hAnsiTheme="minorHAnsi" w:cstheme="minorHAnsi"/>
          <w:sz w:val="22"/>
          <w:szCs w:val="22"/>
        </w:rPr>
        <w:t xml:space="preserve">aneksu </w:t>
      </w:r>
      <w:r w:rsidR="009724B2" w:rsidRPr="003040A4">
        <w:rPr>
          <w:rFonts w:asciiTheme="minorHAnsi" w:hAnsiTheme="minorHAnsi" w:cstheme="minorHAnsi"/>
          <w:sz w:val="22"/>
          <w:szCs w:val="22"/>
        </w:rPr>
        <w:br/>
      </w:r>
      <w:r w:rsidRPr="003040A4">
        <w:rPr>
          <w:rFonts w:asciiTheme="minorHAnsi" w:hAnsiTheme="minorHAnsi" w:cstheme="minorHAnsi"/>
          <w:sz w:val="22"/>
          <w:szCs w:val="22"/>
        </w:rPr>
        <w:t>do niniejszej umowy i będą przekazywane na podstawie pisma informującego o podwyżkach lub innych zmianach wprowadzanych przez usługodawc</w:t>
      </w:r>
      <w:r w:rsidR="009724B2" w:rsidRPr="003040A4">
        <w:rPr>
          <w:rFonts w:asciiTheme="minorHAnsi" w:hAnsiTheme="minorHAnsi" w:cstheme="minorHAnsi"/>
          <w:sz w:val="22"/>
          <w:szCs w:val="22"/>
        </w:rPr>
        <w:t>ów.</w:t>
      </w:r>
      <w:r w:rsidRPr="003040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63E60E" w14:textId="36B4B8F0" w:rsidR="009724B2" w:rsidRPr="003040A4" w:rsidRDefault="009724B2" w:rsidP="007276B2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lastRenderedPageBreak/>
        <w:t xml:space="preserve">Zmiana czynszu spowodowana zmianą stawki podatku VAT następuje z datą wejścia w życie przepisów zmieniających stawki tego podatku. Powyższa zmiana  nie wymaga zawarcia aneksu </w:t>
      </w:r>
      <w:r w:rsidRPr="003040A4">
        <w:rPr>
          <w:rFonts w:asciiTheme="minorHAnsi" w:hAnsiTheme="minorHAnsi" w:cstheme="minorHAnsi"/>
          <w:sz w:val="22"/>
          <w:szCs w:val="22"/>
        </w:rPr>
        <w:br/>
        <w:t>do niniejszej umowy</w:t>
      </w:r>
    </w:p>
    <w:p w14:paraId="1249EA40" w14:textId="0F5906CB" w:rsidR="007276B2" w:rsidRPr="003040A4" w:rsidRDefault="007276B2" w:rsidP="007276B2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 xml:space="preserve">Faktury, </w:t>
      </w:r>
      <w:r w:rsidR="009724B2" w:rsidRPr="003040A4">
        <w:rPr>
          <w:rFonts w:asciiTheme="minorHAnsi" w:hAnsiTheme="minorHAnsi" w:cstheme="minorHAnsi"/>
          <w:sz w:val="22"/>
          <w:szCs w:val="22"/>
        </w:rPr>
        <w:t>wynikające z realizacji niniejszej umowy</w:t>
      </w:r>
      <w:r w:rsidR="00E42BFA" w:rsidRPr="003040A4">
        <w:rPr>
          <w:rFonts w:asciiTheme="minorHAnsi" w:hAnsiTheme="minorHAnsi" w:cstheme="minorHAnsi"/>
          <w:sz w:val="22"/>
          <w:szCs w:val="22"/>
        </w:rPr>
        <w:t>,</w:t>
      </w:r>
      <w:r w:rsidRPr="003040A4">
        <w:rPr>
          <w:rFonts w:asciiTheme="minorHAnsi" w:hAnsiTheme="minorHAnsi" w:cstheme="minorHAnsi"/>
          <w:sz w:val="22"/>
          <w:szCs w:val="22"/>
        </w:rPr>
        <w:t xml:space="preserve"> </w:t>
      </w:r>
      <w:r w:rsidRPr="003040A4">
        <w:rPr>
          <w:rFonts w:asciiTheme="minorHAnsi" w:hAnsiTheme="minorHAnsi" w:cstheme="minorHAnsi"/>
          <w:b/>
          <w:bCs/>
          <w:sz w:val="22"/>
          <w:szCs w:val="22"/>
        </w:rPr>
        <w:t>Wynajmuj</w:t>
      </w:r>
      <w:r w:rsidR="009724B2" w:rsidRPr="003040A4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3040A4">
        <w:rPr>
          <w:rFonts w:asciiTheme="minorHAnsi" w:hAnsiTheme="minorHAnsi" w:cstheme="minorHAnsi"/>
          <w:b/>
          <w:bCs/>
          <w:sz w:val="22"/>
          <w:szCs w:val="22"/>
        </w:rPr>
        <w:t>cy</w:t>
      </w:r>
      <w:r w:rsidRPr="003040A4">
        <w:rPr>
          <w:rFonts w:asciiTheme="minorHAnsi" w:hAnsiTheme="minorHAnsi" w:cstheme="minorHAnsi"/>
          <w:sz w:val="22"/>
          <w:szCs w:val="22"/>
        </w:rPr>
        <w:t xml:space="preserve"> </w:t>
      </w:r>
      <w:r w:rsidR="00E42BFA" w:rsidRPr="003040A4">
        <w:rPr>
          <w:rFonts w:asciiTheme="minorHAnsi" w:hAnsiTheme="minorHAnsi" w:cstheme="minorHAnsi"/>
          <w:sz w:val="22"/>
          <w:szCs w:val="22"/>
        </w:rPr>
        <w:t>wystawi i przekaże</w:t>
      </w:r>
      <w:r w:rsidRPr="003040A4">
        <w:rPr>
          <w:rFonts w:asciiTheme="minorHAnsi" w:hAnsiTheme="minorHAnsi" w:cstheme="minorHAnsi"/>
          <w:sz w:val="22"/>
          <w:szCs w:val="22"/>
        </w:rPr>
        <w:t xml:space="preserve"> </w:t>
      </w:r>
      <w:r w:rsidRPr="003040A4">
        <w:rPr>
          <w:rFonts w:asciiTheme="minorHAnsi" w:hAnsiTheme="minorHAnsi" w:cstheme="minorHAnsi"/>
          <w:b/>
          <w:bCs/>
          <w:sz w:val="22"/>
          <w:szCs w:val="22"/>
        </w:rPr>
        <w:t>Najemcy</w:t>
      </w:r>
      <w:r w:rsidRPr="003040A4">
        <w:rPr>
          <w:rFonts w:asciiTheme="minorHAnsi" w:hAnsiTheme="minorHAnsi" w:cstheme="minorHAnsi"/>
          <w:sz w:val="22"/>
          <w:szCs w:val="22"/>
        </w:rPr>
        <w:t xml:space="preserve"> </w:t>
      </w:r>
      <w:r w:rsidR="00E42BFA" w:rsidRPr="003040A4">
        <w:rPr>
          <w:rFonts w:asciiTheme="minorHAnsi" w:hAnsiTheme="minorHAnsi" w:cstheme="minorHAnsi"/>
          <w:sz w:val="22"/>
          <w:szCs w:val="22"/>
        </w:rPr>
        <w:t xml:space="preserve">w postaci elektronicznych faktur ustrukturyzowanych w Krajowym Systemie eFaktur, a termin </w:t>
      </w:r>
      <w:r w:rsidR="006251EE" w:rsidRPr="003040A4">
        <w:rPr>
          <w:rFonts w:asciiTheme="minorHAnsi" w:hAnsiTheme="minorHAnsi" w:cstheme="minorHAnsi"/>
          <w:sz w:val="22"/>
          <w:szCs w:val="22"/>
        </w:rPr>
        <w:t xml:space="preserve">płatności będzie liczony </w:t>
      </w:r>
      <w:r w:rsidR="001F6DC6" w:rsidRPr="003040A4">
        <w:rPr>
          <w:rFonts w:asciiTheme="minorHAnsi" w:hAnsiTheme="minorHAnsi" w:cstheme="minorHAnsi"/>
          <w:sz w:val="22"/>
          <w:szCs w:val="22"/>
        </w:rPr>
        <w:t xml:space="preserve">od dnia </w:t>
      </w:r>
      <w:r w:rsidR="007641C3" w:rsidRPr="003040A4">
        <w:rPr>
          <w:rFonts w:ascii="Arial" w:hAnsi="Arial" w:cs="Arial"/>
          <w:bCs/>
          <w:sz w:val="20"/>
          <w:szCs w:val="20"/>
        </w:rPr>
        <w:t>nadania fakturze numeru identyfikującego w Krajowym Systemie e-Faktur.</w:t>
      </w:r>
    </w:p>
    <w:p w14:paraId="7050FDB6" w14:textId="221E43A6" w:rsidR="002661D6" w:rsidRPr="003040A4" w:rsidRDefault="002661D6" w:rsidP="002661D6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Za opóźnienie w zapłacie  </w:t>
      </w:r>
      <w:r w:rsidR="003C4874" w:rsidRPr="003040A4">
        <w:rPr>
          <w:rFonts w:ascii="Calibri" w:hAnsi="Calibri" w:cs="Calibri"/>
          <w:sz w:val="22"/>
          <w:szCs w:val="22"/>
        </w:rPr>
        <w:t xml:space="preserve">którejkolwiek z </w:t>
      </w:r>
      <w:r w:rsidRPr="003040A4">
        <w:rPr>
          <w:rFonts w:ascii="Calibri" w:hAnsi="Calibri" w:cs="Calibri"/>
          <w:sz w:val="22"/>
          <w:szCs w:val="22"/>
        </w:rPr>
        <w:t xml:space="preserve">należności wymienionych w ust. </w:t>
      </w:r>
      <w:r w:rsidR="00392450" w:rsidRPr="003040A4">
        <w:rPr>
          <w:rFonts w:ascii="Calibri" w:hAnsi="Calibri" w:cs="Calibri"/>
          <w:sz w:val="22"/>
          <w:szCs w:val="22"/>
        </w:rPr>
        <w:t xml:space="preserve">1, 4, 5 oraz 6 </w:t>
      </w:r>
      <w:r w:rsidRPr="003040A4">
        <w:rPr>
          <w:rFonts w:ascii="Calibri" w:hAnsi="Calibri" w:cs="Calibri"/>
          <w:b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będzie naliczać i pobierać od </w:t>
      </w:r>
      <w:r w:rsidRPr="003040A4">
        <w:rPr>
          <w:rFonts w:ascii="Calibri" w:hAnsi="Calibri" w:cs="Calibri"/>
          <w:b/>
          <w:sz w:val="22"/>
          <w:szCs w:val="22"/>
        </w:rPr>
        <w:t>Najemcy</w:t>
      </w:r>
      <w:r w:rsidRPr="003040A4">
        <w:rPr>
          <w:rFonts w:ascii="Calibri" w:hAnsi="Calibri" w:cs="Calibri"/>
          <w:sz w:val="22"/>
          <w:szCs w:val="22"/>
        </w:rPr>
        <w:t xml:space="preserve"> odsetki </w:t>
      </w:r>
      <w:r w:rsidR="00986AB7" w:rsidRPr="003040A4">
        <w:rPr>
          <w:rFonts w:ascii="Calibri" w:hAnsi="Calibri" w:cs="Calibri"/>
          <w:sz w:val="22"/>
          <w:szCs w:val="22"/>
        </w:rPr>
        <w:t>stosownie do obowiązujących przepisów prawa.</w:t>
      </w:r>
      <w:r w:rsidR="00392450" w:rsidRPr="003040A4">
        <w:rPr>
          <w:rFonts w:ascii="Calibri" w:hAnsi="Calibri" w:cs="Calibri"/>
          <w:sz w:val="22"/>
          <w:szCs w:val="22"/>
        </w:rPr>
        <w:t xml:space="preserve"> </w:t>
      </w:r>
    </w:p>
    <w:p w14:paraId="6E222664" w14:textId="032D3919" w:rsidR="002661D6" w:rsidRPr="003040A4" w:rsidRDefault="00392450" w:rsidP="0039245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bookmarkStart w:id="4" w:name="_Hlk210074224"/>
      <w:r w:rsidRPr="003040A4">
        <w:rPr>
          <w:rFonts w:ascii="Calibri" w:hAnsi="Calibri" w:cs="Calibri"/>
          <w:sz w:val="22"/>
          <w:szCs w:val="22"/>
        </w:rPr>
        <w:t xml:space="preserve"> </w:t>
      </w:r>
      <w:r w:rsidR="002661D6" w:rsidRPr="003040A4">
        <w:rPr>
          <w:rFonts w:ascii="Calibri" w:hAnsi="Calibri" w:cs="Calibri"/>
          <w:sz w:val="22"/>
          <w:szCs w:val="22"/>
        </w:rPr>
        <w:t xml:space="preserve">Zwłoka w zapłacie  określonych w ust. </w:t>
      </w:r>
      <w:r w:rsidRPr="003040A4">
        <w:rPr>
          <w:rFonts w:ascii="Calibri" w:hAnsi="Calibri" w:cs="Calibri"/>
          <w:sz w:val="22"/>
          <w:szCs w:val="22"/>
        </w:rPr>
        <w:t>1, 4 i 5</w:t>
      </w:r>
      <w:r w:rsidR="00B247D3" w:rsidRPr="003040A4">
        <w:rPr>
          <w:rFonts w:ascii="Calibri" w:hAnsi="Calibri" w:cs="Calibri"/>
          <w:sz w:val="22"/>
          <w:szCs w:val="22"/>
        </w:rPr>
        <w:t xml:space="preserve"> </w:t>
      </w:r>
      <w:r w:rsidR="002661D6" w:rsidRPr="003040A4">
        <w:rPr>
          <w:rFonts w:ascii="Calibri" w:hAnsi="Calibri" w:cs="Calibri"/>
          <w:sz w:val="22"/>
          <w:szCs w:val="22"/>
        </w:rPr>
        <w:t xml:space="preserve">lub </w:t>
      </w:r>
      <w:r w:rsidRPr="003040A4">
        <w:rPr>
          <w:rFonts w:ascii="Calibri" w:hAnsi="Calibri" w:cs="Calibri"/>
          <w:sz w:val="22"/>
          <w:szCs w:val="22"/>
        </w:rPr>
        <w:t>6</w:t>
      </w:r>
      <w:r w:rsidR="00B247D3" w:rsidRPr="003040A4">
        <w:rPr>
          <w:rFonts w:ascii="Calibri" w:hAnsi="Calibri" w:cs="Calibri"/>
          <w:sz w:val="22"/>
          <w:szCs w:val="22"/>
        </w:rPr>
        <w:t xml:space="preserve">  </w:t>
      </w:r>
      <w:r w:rsidR="002661D6" w:rsidRPr="003040A4">
        <w:rPr>
          <w:rFonts w:ascii="Calibri" w:hAnsi="Calibri" w:cs="Calibri"/>
          <w:sz w:val="22"/>
          <w:szCs w:val="22"/>
        </w:rPr>
        <w:t>należności przez okres powyżej 21 dni i nie uregulowanie ich przez Najemcę mimo wezwania do zapłaty  w terminie 14 dni od otrzymania wezwania, skutkuje rozwiązaniem umowy bez wypowiedzenia w trybie natychmiastowym.</w:t>
      </w:r>
    </w:p>
    <w:p w14:paraId="0F0F4B96" w14:textId="3E5FAF9B" w:rsidR="002B33A4" w:rsidRPr="003040A4" w:rsidRDefault="002B33A4" w:rsidP="002661D6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bCs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nie ma prawa do obniżenia, zatrzymania lub odmawiania zapłaty jakiejkolwiek kwoty w zakresie należnego czynszu lub innych należności wynikających z warunków niniejszej Umowy</w:t>
      </w:r>
      <w:r w:rsidR="00F15FA3" w:rsidRPr="003040A4">
        <w:rPr>
          <w:rFonts w:ascii="Calibri" w:hAnsi="Calibri" w:cs="Calibri"/>
          <w:sz w:val="22"/>
          <w:szCs w:val="22"/>
        </w:rPr>
        <w:t>, jeżeli także roszczenia takie są przedmiotem sporu lub nie zostały prawnie zasądzone.</w:t>
      </w:r>
    </w:p>
    <w:bookmarkEnd w:id="4"/>
    <w:p w14:paraId="2F27C1FD" w14:textId="77777777" w:rsidR="002661D6" w:rsidRPr="003040A4" w:rsidRDefault="002661D6" w:rsidP="002661D6">
      <w:pPr>
        <w:jc w:val="center"/>
        <w:rPr>
          <w:rFonts w:ascii="Calibri" w:hAnsi="Calibri" w:cs="Calibri"/>
          <w:b/>
          <w:sz w:val="22"/>
          <w:szCs w:val="22"/>
        </w:rPr>
      </w:pPr>
    </w:p>
    <w:p w14:paraId="2349E3E6" w14:textId="77777777" w:rsidR="00196967" w:rsidRPr="003040A4" w:rsidRDefault="00196967" w:rsidP="00196967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 xml:space="preserve">§ </w:t>
      </w:r>
      <w:r w:rsidR="001568C6" w:rsidRPr="003040A4">
        <w:rPr>
          <w:rFonts w:ascii="Calibri" w:hAnsi="Calibri" w:cs="Calibri"/>
          <w:b/>
          <w:sz w:val="22"/>
          <w:szCs w:val="22"/>
        </w:rPr>
        <w:t>5</w:t>
      </w:r>
      <w:r w:rsidRPr="003040A4">
        <w:rPr>
          <w:rFonts w:ascii="Calibri" w:hAnsi="Calibri" w:cs="Calibri"/>
          <w:b/>
          <w:sz w:val="22"/>
          <w:szCs w:val="22"/>
        </w:rPr>
        <w:t>.</w:t>
      </w:r>
    </w:p>
    <w:p w14:paraId="3038340D" w14:textId="77777777" w:rsidR="00F15FA3" w:rsidRPr="003040A4" w:rsidRDefault="00F15FA3" w:rsidP="00196967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A902D6" w14:textId="46F0BD0E" w:rsidR="00F15FA3" w:rsidRPr="003040A4" w:rsidRDefault="00F15FA3" w:rsidP="00196967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Kaucja gwarancyjna</w:t>
      </w:r>
    </w:p>
    <w:p w14:paraId="64B8B1FD" w14:textId="77777777" w:rsidR="00196967" w:rsidRPr="003040A4" w:rsidRDefault="00196967" w:rsidP="0019696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C912309" w14:textId="4AB245BA" w:rsidR="0066595C" w:rsidRPr="003040A4" w:rsidRDefault="001A73FA" w:rsidP="001A73FA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</w:tabs>
        <w:ind w:left="425" w:right="11" w:hanging="357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oświadcza, że tytułem kaucji gwarancyjnej wpłacił na rachunek bankowy wskazany przez Wynajmującego, kwotę stanowiącą równowartość sześciu miesięcznych stałych stawek czynszu za powierzchnię handlową oraz sześciomiesięcznego czynszu za pomieszczenie magazynowe tj. w wysokości</w:t>
      </w:r>
      <w:r w:rsidRPr="003040A4">
        <w:rPr>
          <w:rFonts w:ascii="Calibri" w:hAnsi="Calibri" w:cs="Calibri"/>
          <w:b/>
          <w:sz w:val="22"/>
          <w:szCs w:val="22"/>
        </w:rPr>
        <w:t xml:space="preserve"> ……………zł </w:t>
      </w:r>
      <w:r w:rsidRPr="003040A4">
        <w:rPr>
          <w:rFonts w:ascii="Calibri" w:hAnsi="Calibri" w:cs="Calibri"/>
          <w:sz w:val="22"/>
          <w:szCs w:val="22"/>
        </w:rPr>
        <w:t>(słownie złotych ……………………………………. 00/100)</w:t>
      </w:r>
      <w:r w:rsidR="00B31E57" w:rsidRPr="003040A4">
        <w:rPr>
          <w:rFonts w:ascii="Calibri" w:hAnsi="Calibri" w:cs="Calibri"/>
          <w:sz w:val="22"/>
          <w:szCs w:val="22"/>
        </w:rPr>
        <w:t>.</w:t>
      </w:r>
    </w:p>
    <w:p w14:paraId="06F9C7DF" w14:textId="77777777" w:rsidR="00196967" w:rsidRPr="003040A4" w:rsidRDefault="00196967" w:rsidP="003805C6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</w:tabs>
        <w:ind w:left="425" w:right="11" w:hanging="357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Na poczet kaucji gwarancyjnej zosta</w:t>
      </w:r>
      <w:r w:rsidR="00900771" w:rsidRPr="003040A4">
        <w:rPr>
          <w:rFonts w:ascii="Calibri" w:hAnsi="Calibri" w:cs="Calibri"/>
          <w:sz w:val="22"/>
          <w:szCs w:val="22"/>
        </w:rPr>
        <w:t>ło</w:t>
      </w:r>
      <w:r w:rsidRPr="003040A4">
        <w:rPr>
          <w:rFonts w:ascii="Calibri" w:hAnsi="Calibri" w:cs="Calibri"/>
          <w:sz w:val="22"/>
          <w:szCs w:val="22"/>
        </w:rPr>
        <w:t xml:space="preserve"> zaliczone wpłacone przez </w:t>
      </w:r>
      <w:r w:rsidRPr="003040A4">
        <w:rPr>
          <w:rFonts w:ascii="Calibri" w:hAnsi="Calibri" w:cs="Calibri"/>
          <w:b/>
          <w:sz w:val="22"/>
          <w:szCs w:val="22"/>
        </w:rPr>
        <w:t>Najemcę</w:t>
      </w:r>
      <w:r w:rsidRPr="003040A4">
        <w:rPr>
          <w:rFonts w:ascii="Calibri" w:hAnsi="Calibri" w:cs="Calibri"/>
          <w:sz w:val="22"/>
          <w:szCs w:val="22"/>
        </w:rPr>
        <w:t xml:space="preserve"> wadium, związane </w:t>
      </w:r>
      <w:r w:rsidR="00C06B5D" w:rsidRPr="003040A4">
        <w:rPr>
          <w:rFonts w:ascii="Calibri" w:hAnsi="Calibri" w:cs="Calibri"/>
          <w:sz w:val="22"/>
          <w:szCs w:val="22"/>
        </w:rPr>
        <w:br/>
      </w:r>
      <w:r w:rsidRPr="003040A4">
        <w:rPr>
          <w:rFonts w:ascii="Calibri" w:hAnsi="Calibri" w:cs="Calibri"/>
          <w:sz w:val="22"/>
          <w:szCs w:val="22"/>
        </w:rPr>
        <w:t xml:space="preserve">z konkursem </w:t>
      </w:r>
      <w:r w:rsidR="0066595C" w:rsidRPr="003040A4">
        <w:rPr>
          <w:rFonts w:ascii="Calibri" w:hAnsi="Calibri" w:cs="Calibri"/>
          <w:sz w:val="22"/>
          <w:szCs w:val="22"/>
        </w:rPr>
        <w:t>na najem powierzchni handlowych oraz magazynowych</w:t>
      </w:r>
      <w:r w:rsidRPr="003040A4">
        <w:rPr>
          <w:rFonts w:ascii="Calibri" w:hAnsi="Calibri" w:cs="Calibri"/>
          <w:sz w:val="22"/>
          <w:szCs w:val="22"/>
        </w:rPr>
        <w:t xml:space="preserve">.  </w:t>
      </w:r>
    </w:p>
    <w:p w14:paraId="377560F2" w14:textId="26B56977" w:rsidR="00196967" w:rsidRPr="003040A4" w:rsidRDefault="00196967" w:rsidP="003805C6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-3686"/>
        </w:tabs>
        <w:ind w:left="425" w:right="11" w:hanging="357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Kaucja gwarancyjna służy zabezpieczeniu wszelkich należności i roszczeń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 xml:space="preserve"> wynikających z niniejszej umowy, w szczególności w zakresie zaległości </w:t>
      </w:r>
      <w:r w:rsidRPr="003040A4">
        <w:rPr>
          <w:rFonts w:ascii="Calibri" w:hAnsi="Calibri" w:cs="Calibri"/>
          <w:b/>
          <w:sz w:val="22"/>
          <w:szCs w:val="22"/>
        </w:rPr>
        <w:t>Najemcy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Pr="003040A4">
        <w:rPr>
          <w:rFonts w:ascii="Calibri" w:hAnsi="Calibri" w:cs="Calibri"/>
          <w:sz w:val="22"/>
          <w:szCs w:val="22"/>
        </w:rPr>
        <w:br/>
        <w:t>w płatnościach czynszu,</w:t>
      </w:r>
      <w:r w:rsidR="00DA2392" w:rsidRPr="003040A4">
        <w:rPr>
          <w:rFonts w:ascii="Calibri" w:hAnsi="Calibri" w:cs="Calibri"/>
          <w:sz w:val="22"/>
          <w:szCs w:val="22"/>
        </w:rPr>
        <w:t xml:space="preserve"> opłat eksploatacyjnych,</w:t>
      </w:r>
      <w:r w:rsidRPr="003040A4">
        <w:rPr>
          <w:rFonts w:ascii="Calibri" w:hAnsi="Calibri" w:cs="Calibri"/>
          <w:sz w:val="22"/>
          <w:szCs w:val="22"/>
        </w:rPr>
        <w:t xml:space="preserve"> rozliczenia kosztów napraw przedmiotu najmu</w:t>
      </w:r>
      <w:r w:rsidR="00A03CCF" w:rsidRPr="003040A4">
        <w:rPr>
          <w:rFonts w:ascii="Calibri" w:hAnsi="Calibri" w:cs="Calibri"/>
          <w:sz w:val="22"/>
          <w:szCs w:val="22"/>
        </w:rPr>
        <w:t>, kar umownych</w:t>
      </w:r>
      <w:r w:rsidRPr="003040A4">
        <w:rPr>
          <w:rFonts w:ascii="Calibri" w:hAnsi="Calibri" w:cs="Calibri"/>
          <w:sz w:val="22"/>
          <w:szCs w:val="22"/>
        </w:rPr>
        <w:t xml:space="preserve">. </w:t>
      </w:r>
    </w:p>
    <w:p w14:paraId="2D1500D4" w14:textId="2A399155" w:rsidR="00196967" w:rsidRPr="003040A4" w:rsidRDefault="00196967" w:rsidP="003805C6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-3686"/>
        </w:tabs>
        <w:ind w:left="425" w:right="11" w:hanging="357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Strony postanawiają, że jeżeli kiedykolwiek w czasie obowiązywania niniejszej umowy </w:t>
      </w: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nie dokona płatności należnych </w:t>
      </w:r>
      <w:r w:rsidRPr="003040A4">
        <w:rPr>
          <w:rFonts w:ascii="Calibri" w:hAnsi="Calibri" w:cs="Calibri"/>
          <w:b/>
          <w:sz w:val="22"/>
          <w:szCs w:val="22"/>
        </w:rPr>
        <w:t>Wynajmującemu</w:t>
      </w:r>
      <w:r w:rsidRPr="003040A4">
        <w:rPr>
          <w:rFonts w:ascii="Calibri" w:hAnsi="Calibri" w:cs="Calibri"/>
          <w:sz w:val="22"/>
          <w:szCs w:val="22"/>
        </w:rPr>
        <w:t xml:space="preserve"> kwot, </w:t>
      </w:r>
      <w:r w:rsidRPr="003040A4">
        <w:rPr>
          <w:rFonts w:ascii="Calibri" w:hAnsi="Calibri" w:cs="Calibri"/>
          <w:b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ma prawo skorzystać ze środków kaucji gwarancyjnej, pobierając z kaucji gwarancyjnej należną kwotę. Najemca ma wówczas obowiązek uzupełnić kaucję do kwoty, o której mowa w ust. 1, w terminie 7 dni.</w:t>
      </w:r>
    </w:p>
    <w:p w14:paraId="19CD817C" w14:textId="4EFC9378" w:rsidR="00277EA0" w:rsidRPr="003040A4" w:rsidRDefault="001A73FA" w:rsidP="00277EA0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-3686"/>
        </w:tabs>
        <w:ind w:left="425" w:right="11" w:hanging="357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>Kaucja gwarancyjna podlega zwrotowi na rachunek bankowy wskazany przez Najemcę w terminie 30 dni od ustania obowiązywania niniejszej umowy po uregulowaniu wszelkich zobowiązań Najemcy wobec Wynajmującego, przy czym Wynajmujący ma prawo do pokrycia bezpośrednio z kaucji wszelkich swoich należności i roszczeń względem Najemc</w:t>
      </w:r>
      <w:r w:rsidR="00B31E57" w:rsidRPr="003040A4">
        <w:rPr>
          <w:rFonts w:asciiTheme="minorHAnsi" w:hAnsiTheme="minorHAnsi" w:cstheme="minorHAnsi"/>
          <w:sz w:val="22"/>
          <w:szCs w:val="22"/>
        </w:rPr>
        <w:t>y</w:t>
      </w:r>
      <w:r w:rsidR="00A03CCF" w:rsidRPr="003040A4">
        <w:rPr>
          <w:rFonts w:asciiTheme="minorHAnsi" w:hAnsiTheme="minorHAnsi" w:cstheme="minorHAnsi"/>
          <w:sz w:val="22"/>
          <w:szCs w:val="22"/>
        </w:rPr>
        <w:t>.</w:t>
      </w:r>
    </w:p>
    <w:p w14:paraId="7BED3BEC" w14:textId="77777777" w:rsidR="00196967" w:rsidRPr="003040A4" w:rsidRDefault="00196967" w:rsidP="00277EA0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-3686"/>
        </w:tabs>
        <w:ind w:left="425" w:right="11" w:hanging="357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Kaucja gwarancyjna nie podlega oprocentowaniu.</w:t>
      </w:r>
    </w:p>
    <w:p w14:paraId="5720D0AF" w14:textId="77777777" w:rsidR="00196967" w:rsidRPr="003040A4" w:rsidRDefault="00196967" w:rsidP="00AC3C28">
      <w:pPr>
        <w:jc w:val="both"/>
        <w:rPr>
          <w:rFonts w:ascii="Calibri" w:hAnsi="Calibri" w:cs="Calibri"/>
          <w:sz w:val="22"/>
          <w:szCs w:val="22"/>
        </w:rPr>
      </w:pPr>
    </w:p>
    <w:p w14:paraId="20F29E78" w14:textId="77777777" w:rsidR="001568C6" w:rsidRPr="003040A4" w:rsidRDefault="001568C6" w:rsidP="00AC3C28">
      <w:pPr>
        <w:jc w:val="both"/>
        <w:rPr>
          <w:rFonts w:ascii="Calibri" w:hAnsi="Calibri" w:cs="Calibri"/>
          <w:sz w:val="22"/>
          <w:szCs w:val="22"/>
        </w:rPr>
      </w:pPr>
    </w:p>
    <w:p w14:paraId="16B633B8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 xml:space="preserve">§ </w:t>
      </w:r>
      <w:r w:rsidR="001568C6" w:rsidRPr="003040A4">
        <w:rPr>
          <w:rFonts w:ascii="Calibri" w:hAnsi="Calibri" w:cs="Calibri"/>
          <w:b/>
          <w:sz w:val="22"/>
          <w:szCs w:val="22"/>
        </w:rPr>
        <w:t>6</w:t>
      </w:r>
      <w:r w:rsidRPr="003040A4">
        <w:rPr>
          <w:rFonts w:ascii="Calibri" w:hAnsi="Calibri" w:cs="Calibri"/>
          <w:b/>
          <w:sz w:val="22"/>
          <w:szCs w:val="22"/>
        </w:rPr>
        <w:t>.</w:t>
      </w:r>
    </w:p>
    <w:p w14:paraId="66EAD051" w14:textId="77777777" w:rsidR="0008245A" w:rsidRPr="003040A4" w:rsidRDefault="0008245A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59468F49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bookmarkStart w:id="5" w:name="_Hlk210075641"/>
      <w:r w:rsidRPr="003040A4">
        <w:rPr>
          <w:rFonts w:ascii="Calibri" w:hAnsi="Calibri" w:cs="Calibri"/>
          <w:b/>
          <w:sz w:val="22"/>
          <w:szCs w:val="22"/>
        </w:rPr>
        <w:t>Zmiany w przedmiocie najmu.</w:t>
      </w:r>
    </w:p>
    <w:p w14:paraId="02F3D7E3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5FADD650" w14:textId="4E251EED" w:rsidR="00AC3C28" w:rsidRPr="003040A4" w:rsidRDefault="00AC3C28" w:rsidP="004E4CEC">
      <w:pPr>
        <w:numPr>
          <w:ilvl w:val="0"/>
          <w:numId w:val="11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Wszelkie zmiany w  przedmiocie najmu (adaptacje, modernizacje, remonty) przeprowadzane przez </w:t>
      </w:r>
      <w:r w:rsidRPr="003040A4">
        <w:rPr>
          <w:rFonts w:ascii="Calibri" w:hAnsi="Calibri" w:cs="Calibri"/>
          <w:b/>
          <w:sz w:val="22"/>
          <w:szCs w:val="22"/>
        </w:rPr>
        <w:t>Najemcę</w:t>
      </w:r>
      <w:r w:rsidRPr="003040A4">
        <w:rPr>
          <w:rFonts w:ascii="Calibri" w:hAnsi="Calibri" w:cs="Calibri"/>
          <w:sz w:val="22"/>
          <w:szCs w:val="22"/>
        </w:rPr>
        <w:t xml:space="preserve">, mogą być dokonywane </w:t>
      </w:r>
      <w:r w:rsidR="00FB2362" w:rsidRPr="003040A4">
        <w:rPr>
          <w:rFonts w:ascii="Calibri" w:hAnsi="Calibri" w:cs="Calibri"/>
          <w:sz w:val="22"/>
          <w:szCs w:val="22"/>
        </w:rPr>
        <w:t xml:space="preserve">pod rygorem nieważności </w:t>
      </w:r>
      <w:r w:rsidRPr="003040A4">
        <w:rPr>
          <w:rFonts w:ascii="Calibri" w:hAnsi="Calibri" w:cs="Calibri"/>
          <w:sz w:val="22"/>
          <w:szCs w:val="22"/>
        </w:rPr>
        <w:t xml:space="preserve">wyłącznie po uzyskaniu pisemnej zgody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>.</w:t>
      </w:r>
    </w:p>
    <w:p w14:paraId="2B039368" w14:textId="77777777" w:rsidR="00AC3C28" w:rsidRPr="003040A4" w:rsidRDefault="00AC3C28" w:rsidP="004E4CEC">
      <w:pPr>
        <w:numPr>
          <w:ilvl w:val="0"/>
          <w:numId w:val="11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Wszelkie koszty związane ze zmianami w przedmiocie najmu pokrywa w całości </w:t>
      </w: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. </w:t>
      </w: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może wprowadzić zmiany wyłącznie w zakresie zaakceptowanym przez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 xml:space="preserve">. </w:t>
      </w:r>
      <w:r w:rsidRPr="003040A4">
        <w:rPr>
          <w:rFonts w:ascii="Calibri" w:hAnsi="Calibri" w:cs="Calibri"/>
          <w:b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zastrzega sobie prawo odmowy akceptacji przedstawionego projektu zmian bez uzasadnienia.</w:t>
      </w:r>
    </w:p>
    <w:p w14:paraId="433ACD2E" w14:textId="77777777" w:rsidR="00AC3C28" w:rsidRPr="003040A4" w:rsidRDefault="00AC3C28" w:rsidP="004E4CEC">
      <w:pPr>
        <w:numPr>
          <w:ilvl w:val="0"/>
          <w:numId w:val="11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Prace adaptacyjne, wykonane bez zgody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 xml:space="preserve"> lub przekraczające zaakceptowany projekt, </w:t>
      </w: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jest obowiązany na własny koszt </w:t>
      </w:r>
      <w:r w:rsidR="00A0554A" w:rsidRPr="003040A4">
        <w:rPr>
          <w:rFonts w:ascii="Calibri" w:hAnsi="Calibri" w:cs="Calibri"/>
          <w:sz w:val="22"/>
          <w:szCs w:val="22"/>
        </w:rPr>
        <w:t xml:space="preserve">niezwłocznie </w:t>
      </w:r>
      <w:r w:rsidRPr="003040A4">
        <w:rPr>
          <w:rFonts w:ascii="Calibri" w:hAnsi="Calibri" w:cs="Calibri"/>
          <w:sz w:val="22"/>
          <w:szCs w:val="22"/>
        </w:rPr>
        <w:t>usunąć z przedmiotu najmu i przywrócić przedmiot najmu do stanu poprzedniego, chyba że strony na piśmie uzgodnią inaczej.</w:t>
      </w:r>
    </w:p>
    <w:p w14:paraId="41DE33BB" w14:textId="77777777" w:rsidR="00AC3C28" w:rsidRPr="003040A4" w:rsidRDefault="00AC3C28" w:rsidP="004E4CEC">
      <w:pPr>
        <w:numPr>
          <w:ilvl w:val="0"/>
          <w:numId w:val="11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lastRenderedPageBreak/>
        <w:t xml:space="preserve">W przypadku, gdy będzie konieczne dokonanie napraw, za które odpowiedzialny jest </w:t>
      </w:r>
      <w:r w:rsidRPr="003040A4">
        <w:rPr>
          <w:rFonts w:ascii="Calibri" w:hAnsi="Calibri" w:cs="Calibri"/>
          <w:b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tj. sieci elektrycznej, a także w przypadku awarii, wykonania koniecznych przeglądów, </w:t>
      </w:r>
      <w:r w:rsidRPr="003040A4">
        <w:rPr>
          <w:rFonts w:ascii="Calibri" w:hAnsi="Calibri" w:cs="Calibri"/>
          <w:spacing w:val="-2"/>
          <w:sz w:val="22"/>
          <w:szCs w:val="22"/>
        </w:rPr>
        <w:t xml:space="preserve">Najemca zobowiązany jest zapewnić wolny dostęp do przedmiotu najmu </w:t>
      </w:r>
      <w:r w:rsidRPr="003040A4">
        <w:rPr>
          <w:rFonts w:ascii="Calibri" w:hAnsi="Calibri" w:cs="Calibri"/>
          <w:b/>
          <w:spacing w:val="-3"/>
          <w:sz w:val="22"/>
          <w:szCs w:val="22"/>
        </w:rPr>
        <w:t>Wynajmującemu</w:t>
      </w:r>
      <w:r w:rsidRPr="003040A4">
        <w:rPr>
          <w:rFonts w:ascii="Calibri" w:hAnsi="Calibri" w:cs="Calibri"/>
          <w:spacing w:val="-3"/>
          <w:sz w:val="22"/>
          <w:szCs w:val="22"/>
        </w:rPr>
        <w:t xml:space="preserve">, jego pracownikom bądź innym osobom wskazanym przez </w:t>
      </w:r>
      <w:r w:rsidRPr="003040A4">
        <w:rPr>
          <w:rFonts w:ascii="Calibri" w:hAnsi="Calibri" w:cs="Calibri"/>
          <w:b/>
          <w:spacing w:val="-3"/>
          <w:sz w:val="22"/>
          <w:szCs w:val="22"/>
        </w:rPr>
        <w:t>Wynajmującego</w:t>
      </w:r>
      <w:r w:rsidRPr="003040A4">
        <w:rPr>
          <w:rFonts w:ascii="Calibri" w:hAnsi="Calibri" w:cs="Calibri"/>
          <w:spacing w:val="-3"/>
          <w:sz w:val="22"/>
          <w:szCs w:val="22"/>
        </w:rPr>
        <w:t xml:space="preserve">, w terminie wskazanym przez </w:t>
      </w:r>
      <w:r w:rsidRPr="003040A4">
        <w:rPr>
          <w:rFonts w:ascii="Calibri" w:hAnsi="Calibri" w:cs="Calibri"/>
          <w:b/>
          <w:spacing w:val="-3"/>
          <w:sz w:val="22"/>
          <w:szCs w:val="22"/>
        </w:rPr>
        <w:t>Wynajmującego</w:t>
      </w:r>
      <w:r w:rsidRPr="003040A4">
        <w:rPr>
          <w:rFonts w:ascii="Calibri" w:hAnsi="Calibri" w:cs="Calibri"/>
          <w:spacing w:val="-3"/>
          <w:sz w:val="22"/>
          <w:szCs w:val="22"/>
        </w:rPr>
        <w:t xml:space="preserve">. W przypadku braku zapewnienia powyższego dostępu, </w:t>
      </w:r>
      <w:r w:rsidR="004160B3" w:rsidRPr="003040A4">
        <w:rPr>
          <w:rFonts w:ascii="Calibri" w:hAnsi="Calibri" w:cs="Calibri"/>
          <w:b/>
          <w:sz w:val="22"/>
          <w:szCs w:val="22"/>
        </w:rPr>
        <w:t>Wynajmujący</w:t>
      </w:r>
      <w:r w:rsidR="004160B3" w:rsidRPr="003040A4">
        <w:rPr>
          <w:rFonts w:ascii="Calibri" w:hAnsi="Calibri" w:cs="Calibri"/>
          <w:sz w:val="22"/>
          <w:szCs w:val="22"/>
        </w:rPr>
        <w:t xml:space="preserve"> jest uprawniony do wejścia  do pomieszczeń bez zgody </w:t>
      </w:r>
      <w:r w:rsidR="004160B3" w:rsidRPr="003040A4">
        <w:rPr>
          <w:rFonts w:ascii="Calibri" w:hAnsi="Calibri" w:cs="Calibri"/>
          <w:b/>
          <w:sz w:val="22"/>
          <w:szCs w:val="22"/>
        </w:rPr>
        <w:t>Najemcy</w:t>
      </w:r>
      <w:r w:rsidRPr="003040A4">
        <w:rPr>
          <w:rFonts w:ascii="Calibri" w:hAnsi="Calibri" w:cs="Calibri"/>
          <w:spacing w:val="-3"/>
          <w:sz w:val="22"/>
          <w:szCs w:val="22"/>
        </w:rPr>
        <w:t xml:space="preserve">. </w:t>
      </w:r>
    </w:p>
    <w:bookmarkEnd w:id="5"/>
    <w:p w14:paraId="0473547E" w14:textId="77777777" w:rsidR="00AC3C28" w:rsidRPr="003040A4" w:rsidRDefault="00AC3C28" w:rsidP="00AC3C28">
      <w:pPr>
        <w:spacing w:line="26" w:lineRule="atLeast"/>
        <w:rPr>
          <w:rFonts w:ascii="Calibri" w:hAnsi="Calibri" w:cs="Calibri"/>
          <w:b/>
          <w:sz w:val="22"/>
          <w:szCs w:val="22"/>
          <w:u w:val="single"/>
        </w:rPr>
      </w:pPr>
    </w:p>
    <w:p w14:paraId="77ED7F03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 xml:space="preserve">§ </w:t>
      </w:r>
      <w:r w:rsidR="001568C6" w:rsidRPr="003040A4">
        <w:rPr>
          <w:rFonts w:ascii="Calibri" w:hAnsi="Calibri" w:cs="Calibri"/>
          <w:b/>
          <w:sz w:val="22"/>
          <w:szCs w:val="22"/>
        </w:rPr>
        <w:t>7</w:t>
      </w:r>
      <w:r w:rsidRPr="003040A4">
        <w:rPr>
          <w:rFonts w:ascii="Calibri" w:hAnsi="Calibri" w:cs="Calibri"/>
          <w:b/>
          <w:sz w:val="22"/>
          <w:szCs w:val="22"/>
        </w:rPr>
        <w:t>.</w:t>
      </w:r>
    </w:p>
    <w:p w14:paraId="6D2E7BFD" w14:textId="77777777" w:rsidR="0008245A" w:rsidRPr="003040A4" w:rsidRDefault="0008245A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2B579A50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Sposób korzystania z przedmiotu najmu.</w:t>
      </w:r>
    </w:p>
    <w:p w14:paraId="5AC7BD36" w14:textId="77777777" w:rsidR="00AC3C28" w:rsidRPr="003040A4" w:rsidRDefault="00AC3C28" w:rsidP="00AC3C28">
      <w:pPr>
        <w:spacing w:line="26" w:lineRule="atLeast"/>
        <w:rPr>
          <w:rFonts w:ascii="Calibri" w:hAnsi="Calibri" w:cs="Calibri"/>
          <w:b/>
          <w:sz w:val="22"/>
          <w:szCs w:val="22"/>
          <w:u w:val="single"/>
        </w:rPr>
      </w:pPr>
    </w:p>
    <w:p w14:paraId="46F318A2" w14:textId="5084A327" w:rsidR="00C622A2" w:rsidRPr="003040A4" w:rsidRDefault="00AC3C28" w:rsidP="003353DD">
      <w:pPr>
        <w:numPr>
          <w:ilvl w:val="0"/>
          <w:numId w:val="12"/>
        </w:numPr>
        <w:tabs>
          <w:tab w:val="num" w:pos="284"/>
        </w:tabs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jest zobowiązany</w:t>
      </w:r>
      <w:r w:rsidR="00C622A2" w:rsidRPr="003040A4">
        <w:rPr>
          <w:rFonts w:ascii="Calibri" w:hAnsi="Calibri" w:cs="Calibri"/>
          <w:sz w:val="22"/>
          <w:szCs w:val="22"/>
        </w:rPr>
        <w:t>:</w:t>
      </w:r>
    </w:p>
    <w:p w14:paraId="3BB2ABC4" w14:textId="5A64F604" w:rsidR="00AC3C28" w:rsidRPr="003040A4" w:rsidRDefault="00AC3C28" w:rsidP="00C622A2">
      <w:pPr>
        <w:numPr>
          <w:ilvl w:val="1"/>
          <w:numId w:val="1"/>
        </w:numPr>
        <w:tabs>
          <w:tab w:val="num" w:pos="1440"/>
        </w:tabs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 wykorzystywać przedmiot najmu zgodnie z celem najmu i przeznaczeniem powierzchni handlowych</w:t>
      </w:r>
      <w:r w:rsidR="0008245A" w:rsidRPr="003040A4">
        <w:rPr>
          <w:rFonts w:ascii="Calibri" w:hAnsi="Calibri" w:cs="Calibri"/>
          <w:sz w:val="22"/>
          <w:szCs w:val="22"/>
        </w:rPr>
        <w:t xml:space="preserve"> i magazynowych</w:t>
      </w:r>
      <w:r w:rsidRPr="003040A4">
        <w:rPr>
          <w:rFonts w:ascii="Calibri" w:hAnsi="Calibri" w:cs="Calibri"/>
          <w:sz w:val="22"/>
          <w:szCs w:val="22"/>
        </w:rPr>
        <w:t>, dbać o stan techniczny przedmiotu najmu, korzystać z niego z należytą starannością, oraz przestrzegać przepisów ppoż., sanitarnych i BHP</w:t>
      </w:r>
      <w:r w:rsidR="00C622A2" w:rsidRPr="003040A4">
        <w:rPr>
          <w:rFonts w:ascii="Calibri" w:hAnsi="Calibri" w:cs="Calibri"/>
          <w:sz w:val="22"/>
          <w:szCs w:val="22"/>
        </w:rPr>
        <w:t>,</w:t>
      </w:r>
    </w:p>
    <w:p w14:paraId="678CE071" w14:textId="4E1D8947" w:rsidR="003274EB" w:rsidRPr="003040A4" w:rsidRDefault="005A5BA6" w:rsidP="00C622A2">
      <w:pPr>
        <w:numPr>
          <w:ilvl w:val="1"/>
          <w:numId w:val="1"/>
        </w:numPr>
        <w:tabs>
          <w:tab w:val="num" w:pos="1440"/>
        </w:tabs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Z</w:t>
      </w:r>
      <w:r w:rsidR="003274EB" w:rsidRPr="003040A4">
        <w:rPr>
          <w:rFonts w:ascii="Calibri" w:hAnsi="Calibri" w:cs="Calibri"/>
          <w:sz w:val="22"/>
          <w:szCs w:val="22"/>
        </w:rPr>
        <w:t>agospodarować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="003274EB" w:rsidRPr="003040A4">
        <w:rPr>
          <w:rFonts w:ascii="Calibri" w:hAnsi="Calibri" w:cs="Calibri"/>
          <w:sz w:val="22"/>
          <w:szCs w:val="22"/>
        </w:rPr>
        <w:t>przestrzeń przedmiotu najmu zgodnie z przedstawionym w ofercie i zatwierdzonym przez Wynajmującego projekcie, w sposób niezakłócający funkcjonowania Akwarium Gdyńskiego MIR-PIB,</w:t>
      </w:r>
    </w:p>
    <w:p w14:paraId="7152E465" w14:textId="1A8E7E38" w:rsidR="00C622A2" w:rsidRPr="003040A4" w:rsidRDefault="00C622A2" w:rsidP="00C622A2">
      <w:pPr>
        <w:numPr>
          <w:ilvl w:val="1"/>
          <w:numId w:val="1"/>
        </w:numPr>
        <w:tabs>
          <w:tab w:val="num" w:pos="1440"/>
        </w:tabs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zapewnić wyposażenie stoiska z pamiątkami </w:t>
      </w:r>
      <w:r w:rsidR="004A5020" w:rsidRPr="003040A4">
        <w:rPr>
          <w:rFonts w:ascii="Calibri" w:hAnsi="Calibri" w:cs="Calibri"/>
          <w:sz w:val="22"/>
          <w:szCs w:val="22"/>
        </w:rPr>
        <w:t>spełniające</w:t>
      </w:r>
      <w:r w:rsidRPr="003040A4">
        <w:rPr>
          <w:rFonts w:ascii="Calibri" w:hAnsi="Calibri" w:cs="Calibri"/>
          <w:sz w:val="22"/>
          <w:szCs w:val="22"/>
        </w:rPr>
        <w:t xml:space="preserve"> wymogi prawa krajowego i prawa Unii Europejskiej dla danego rodzaju wyposażenia (w szczególności wymogi w zakresie ochrony przeciwpożarowej, w tym odporności na ogień).</w:t>
      </w:r>
    </w:p>
    <w:p w14:paraId="50744E4D" w14:textId="23F119F3" w:rsidR="00AC3C28" w:rsidRPr="003040A4" w:rsidRDefault="00AC3C28" w:rsidP="00C50C38">
      <w:pPr>
        <w:numPr>
          <w:ilvl w:val="0"/>
          <w:numId w:val="12"/>
        </w:numPr>
        <w:tabs>
          <w:tab w:val="num" w:pos="284"/>
        </w:tabs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jest </w:t>
      </w:r>
      <w:r w:rsidR="0008245A" w:rsidRPr="003040A4">
        <w:rPr>
          <w:rFonts w:ascii="Calibri" w:hAnsi="Calibri" w:cs="Calibri"/>
          <w:sz w:val="22"/>
          <w:szCs w:val="22"/>
        </w:rPr>
        <w:t xml:space="preserve">bezwzględnie </w:t>
      </w:r>
      <w:r w:rsidRPr="003040A4">
        <w:rPr>
          <w:rFonts w:ascii="Calibri" w:hAnsi="Calibri" w:cs="Calibri"/>
          <w:sz w:val="22"/>
          <w:szCs w:val="22"/>
        </w:rPr>
        <w:t>zobowiązany do:</w:t>
      </w:r>
    </w:p>
    <w:p w14:paraId="18ECC07C" w14:textId="2DD5A935" w:rsidR="00AC3C28" w:rsidRPr="003040A4" w:rsidRDefault="00AC3C28" w:rsidP="00C50C38">
      <w:pPr>
        <w:numPr>
          <w:ilvl w:val="1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sprzedaży </w:t>
      </w:r>
      <w:r w:rsidR="00313D9A" w:rsidRPr="003040A4">
        <w:rPr>
          <w:rFonts w:ascii="Calibri" w:hAnsi="Calibri" w:cs="Calibri"/>
          <w:sz w:val="22"/>
          <w:szCs w:val="22"/>
        </w:rPr>
        <w:t xml:space="preserve">wyłącznie </w:t>
      </w:r>
      <w:r w:rsidR="00186E7E" w:rsidRPr="003040A4">
        <w:rPr>
          <w:rFonts w:ascii="Calibri" w:hAnsi="Calibri" w:cs="Calibri"/>
          <w:sz w:val="22"/>
          <w:szCs w:val="22"/>
        </w:rPr>
        <w:t>produktów pamiątkowych</w:t>
      </w:r>
      <w:r w:rsidR="00313D9A" w:rsidRPr="003040A4">
        <w:rPr>
          <w:rFonts w:ascii="Calibri" w:hAnsi="Calibri" w:cs="Calibri"/>
          <w:sz w:val="22"/>
          <w:szCs w:val="22"/>
        </w:rPr>
        <w:t xml:space="preserve"> w 100% związanych tematycznie z fauną morską i słodkowodną, oceanografią i ochroną środowiska morskiego i wód śródlądowych,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="00186E7E" w:rsidRPr="003040A4">
        <w:rPr>
          <w:rFonts w:ascii="Calibri" w:hAnsi="Calibri" w:cs="Calibri"/>
          <w:sz w:val="22"/>
          <w:szCs w:val="22"/>
        </w:rPr>
        <w:t>zaprezentowanych w ofercie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="00441BAA" w:rsidRPr="003040A4">
        <w:rPr>
          <w:rFonts w:ascii="Calibri" w:hAnsi="Calibri" w:cs="Calibri"/>
          <w:sz w:val="22"/>
          <w:szCs w:val="22"/>
        </w:rPr>
        <w:t>lub zaakceptowanych przez Wynajmuj</w:t>
      </w:r>
      <w:r w:rsidR="0011252F" w:rsidRPr="003040A4">
        <w:rPr>
          <w:rFonts w:ascii="Calibri" w:hAnsi="Calibri" w:cs="Calibri"/>
          <w:sz w:val="22"/>
          <w:szCs w:val="22"/>
        </w:rPr>
        <w:t>ą</w:t>
      </w:r>
      <w:r w:rsidR="00441BAA" w:rsidRPr="003040A4">
        <w:rPr>
          <w:rFonts w:ascii="Calibri" w:hAnsi="Calibri" w:cs="Calibri"/>
          <w:sz w:val="22"/>
          <w:szCs w:val="22"/>
        </w:rPr>
        <w:t>cego</w:t>
      </w:r>
      <w:r w:rsidRPr="003040A4">
        <w:rPr>
          <w:rFonts w:ascii="Calibri" w:hAnsi="Calibri" w:cs="Calibri"/>
          <w:sz w:val="22"/>
          <w:szCs w:val="22"/>
        </w:rPr>
        <w:t xml:space="preserve">, </w:t>
      </w:r>
    </w:p>
    <w:p w14:paraId="7361B7E8" w14:textId="62AE6B94" w:rsidR="00313D9A" w:rsidRPr="003040A4" w:rsidRDefault="00313D9A" w:rsidP="00AC3C28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zapewnienia, zgodnie z ofertą, ……..% asortymentu o walorach edukacyjnych,</w:t>
      </w:r>
    </w:p>
    <w:p w14:paraId="4DA106B9" w14:textId="60BB91AF" w:rsidR="00F446B4" w:rsidRPr="003040A4" w:rsidRDefault="00F446B4" w:rsidP="00AC3C28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sprzedaży </w:t>
      </w:r>
      <w:r w:rsidR="004A5020" w:rsidRPr="003040A4">
        <w:rPr>
          <w:rFonts w:ascii="Calibri" w:hAnsi="Calibri" w:cs="Calibri"/>
          <w:sz w:val="22"/>
          <w:szCs w:val="22"/>
        </w:rPr>
        <w:t>wyłącznie produktów pamiątkowych dopuszczonych do obrotu zgodnie ze wszystkim obowiązującymi przepisami, posiadające wszystkie wymagane prawem atesty, certyfikaty, oznaczenia oraz wykonanych z trwałych, i bezpiecznych dla zdrowia materiałów</w:t>
      </w:r>
      <w:r w:rsidR="00441BAA" w:rsidRPr="003040A4">
        <w:rPr>
          <w:rFonts w:ascii="Calibri" w:hAnsi="Calibri" w:cs="Calibri"/>
          <w:sz w:val="22"/>
          <w:szCs w:val="22"/>
        </w:rPr>
        <w:t xml:space="preserve">. Ponadto oferowany asortyment nie może naruszać celów i zadań statutowych </w:t>
      </w:r>
      <w:r w:rsidR="00441BAA" w:rsidRPr="003040A4">
        <w:rPr>
          <w:rFonts w:ascii="Calibri" w:hAnsi="Calibri" w:cs="Calibri"/>
          <w:b/>
          <w:bCs/>
          <w:sz w:val="22"/>
          <w:szCs w:val="22"/>
        </w:rPr>
        <w:t>Wynajmującego</w:t>
      </w:r>
      <w:r w:rsidR="00441BAA" w:rsidRPr="003040A4">
        <w:rPr>
          <w:rFonts w:ascii="Calibri" w:hAnsi="Calibri" w:cs="Calibri"/>
          <w:sz w:val="22"/>
          <w:szCs w:val="22"/>
        </w:rPr>
        <w:t>,</w:t>
      </w:r>
    </w:p>
    <w:p w14:paraId="358BD175" w14:textId="5A2B54DD" w:rsidR="0008245A" w:rsidRPr="003040A4" w:rsidRDefault="004A5020" w:rsidP="0008245A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przestrzegania zakazu sprzedaży</w:t>
      </w:r>
      <w:r w:rsidR="0008245A" w:rsidRPr="003040A4">
        <w:rPr>
          <w:rFonts w:ascii="Calibri" w:hAnsi="Calibri" w:cs="Calibri"/>
          <w:b/>
          <w:sz w:val="22"/>
          <w:szCs w:val="22"/>
        </w:rPr>
        <w:t xml:space="preserve"> artykułów wytwarzanych ze zwierząt morskich (muszli, korali, rozgwiazd, jeżowców, ryb, żółwi itp.) w stanie naturalnym </w:t>
      </w:r>
      <w:r w:rsidR="0008245A" w:rsidRPr="003040A4">
        <w:rPr>
          <w:rFonts w:ascii="Calibri" w:hAnsi="Calibri" w:cs="Calibri"/>
          <w:b/>
          <w:sz w:val="22"/>
          <w:szCs w:val="22"/>
        </w:rPr>
        <w:br/>
        <w:t xml:space="preserve">lub przetworzonym oraz innych zwierząt podlegających ochronie ujętych </w:t>
      </w:r>
      <w:r w:rsidR="0008245A" w:rsidRPr="003040A4">
        <w:rPr>
          <w:rFonts w:ascii="Calibri" w:hAnsi="Calibri" w:cs="Calibri"/>
          <w:b/>
          <w:sz w:val="22"/>
          <w:szCs w:val="22"/>
        </w:rPr>
        <w:br/>
        <w:t xml:space="preserve">w Konwencji Waszyngtońskiej – zał. I, II i III wyszczególnionych </w:t>
      </w:r>
      <w:r w:rsidR="0008245A" w:rsidRPr="003040A4">
        <w:rPr>
          <w:rFonts w:ascii="Calibri" w:hAnsi="Calibri" w:cs="Calibri"/>
          <w:b/>
          <w:sz w:val="22"/>
          <w:szCs w:val="22"/>
        </w:rPr>
        <w:br/>
        <w:t xml:space="preserve">w Rozporządzeniu Komisji (WE) NR </w:t>
      </w:r>
      <w:r w:rsidR="00475E39" w:rsidRPr="003040A4">
        <w:rPr>
          <w:rFonts w:ascii="Calibri" w:hAnsi="Calibri" w:cs="Calibri"/>
          <w:b/>
          <w:sz w:val="22"/>
          <w:szCs w:val="22"/>
        </w:rPr>
        <w:t>1320</w:t>
      </w:r>
      <w:r w:rsidR="0008245A" w:rsidRPr="003040A4">
        <w:rPr>
          <w:rFonts w:ascii="Calibri" w:hAnsi="Calibri" w:cs="Calibri"/>
          <w:b/>
          <w:sz w:val="22"/>
          <w:szCs w:val="22"/>
        </w:rPr>
        <w:t>/</w:t>
      </w:r>
      <w:r w:rsidR="00475E39" w:rsidRPr="003040A4">
        <w:rPr>
          <w:rFonts w:ascii="Calibri" w:hAnsi="Calibri" w:cs="Calibri"/>
          <w:b/>
          <w:sz w:val="22"/>
          <w:szCs w:val="22"/>
        </w:rPr>
        <w:t xml:space="preserve">2014 </w:t>
      </w:r>
      <w:r w:rsidR="0008245A" w:rsidRPr="003040A4">
        <w:rPr>
          <w:rFonts w:ascii="Calibri" w:hAnsi="Calibri" w:cs="Calibri"/>
          <w:b/>
          <w:sz w:val="22"/>
          <w:szCs w:val="22"/>
        </w:rPr>
        <w:t xml:space="preserve">z dnia </w:t>
      </w:r>
      <w:r w:rsidR="00475E39" w:rsidRPr="003040A4">
        <w:rPr>
          <w:rFonts w:ascii="Calibri" w:hAnsi="Calibri" w:cs="Calibri"/>
          <w:b/>
          <w:sz w:val="22"/>
          <w:szCs w:val="22"/>
        </w:rPr>
        <w:t xml:space="preserve">1 grudnia 2014 </w:t>
      </w:r>
      <w:r w:rsidR="0008245A" w:rsidRPr="003040A4">
        <w:rPr>
          <w:rFonts w:ascii="Calibri" w:hAnsi="Calibri" w:cs="Calibri"/>
          <w:b/>
          <w:sz w:val="22"/>
          <w:szCs w:val="22"/>
        </w:rPr>
        <w:t>r.</w:t>
      </w:r>
      <w:r w:rsidR="00475E39" w:rsidRPr="003040A4">
        <w:rPr>
          <w:rFonts w:ascii="Calibri" w:hAnsi="Calibri" w:cs="Calibri"/>
          <w:b/>
          <w:sz w:val="22"/>
          <w:szCs w:val="22"/>
        </w:rPr>
        <w:t xml:space="preserve"> (Dz.U</w:t>
      </w:r>
      <w:r w:rsidR="00164C26" w:rsidRPr="003040A4">
        <w:rPr>
          <w:rFonts w:ascii="Calibri" w:hAnsi="Calibri" w:cs="Calibri"/>
          <w:b/>
          <w:sz w:val="22"/>
          <w:szCs w:val="22"/>
        </w:rPr>
        <w:t>.</w:t>
      </w:r>
      <w:r w:rsidR="00475E39" w:rsidRPr="003040A4">
        <w:rPr>
          <w:rFonts w:ascii="Calibri" w:hAnsi="Calibri" w:cs="Calibri"/>
          <w:b/>
          <w:sz w:val="22"/>
          <w:szCs w:val="22"/>
        </w:rPr>
        <w:t>UE</w:t>
      </w:r>
      <w:r w:rsidR="00164C26" w:rsidRPr="003040A4">
        <w:rPr>
          <w:rFonts w:ascii="Calibri" w:hAnsi="Calibri" w:cs="Calibri"/>
          <w:b/>
          <w:sz w:val="22"/>
          <w:szCs w:val="22"/>
        </w:rPr>
        <w:t>.</w:t>
      </w:r>
      <w:r w:rsidR="00475E39" w:rsidRPr="003040A4">
        <w:rPr>
          <w:rFonts w:ascii="Calibri" w:hAnsi="Calibri" w:cs="Calibri"/>
          <w:b/>
          <w:sz w:val="22"/>
          <w:szCs w:val="22"/>
        </w:rPr>
        <w:t>L. 2014.361.1)</w:t>
      </w:r>
      <w:r w:rsidR="0008245A" w:rsidRPr="003040A4">
        <w:rPr>
          <w:rFonts w:ascii="Calibri" w:hAnsi="Calibri" w:cs="Calibri"/>
          <w:b/>
          <w:sz w:val="22"/>
          <w:szCs w:val="22"/>
        </w:rPr>
        <w:t xml:space="preserve"> oraz ustawie o ochroni</w:t>
      </w:r>
      <w:r w:rsidR="00164C26" w:rsidRPr="003040A4">
        <w:rPr>
          <w:rFonts w:ascii="Calibri" w:hAnsi="Calibri" w:cs="Calibri"/>
          <w:b/>
          <w:sz w:val="22"/>
          <w:szCs w:val="22"/>
        </w:rPr>
        <w:t>e przyrody z dnia 16.04.2004 r.</w:t>
      </w:r>
      <w:r w:rsidR="0008245A" w:rsidRPr="003040A4">
        <w:rPr>
          <w:rFonts w:ascii="Calibri" w:hAnsi="Calibri" w:cs="Calibri"/>
          <w:b/>
          <w:sz w:val="22"/>
          <w:szCs w:val="22"/>
        </w:rPr>
        <w:t>(</w:t>
      </w:r>
      <w:r w:rsidR="00F73ED2" w:rsidRPr="003040A4">
        <w:rPr>
          <w:rFonts w:ascii="Calibri" w:hAnsi="Calibri" w:cs="Calibri"/>
          <w:b/>
          <w:sz w:val="22"/>
          <w:szCs w:val="22"/>
        </w:rPr>
        <w:t>t.j.</w:t>
      </w:r>
      <w:r w:rsidR="0008245A" w:rsidRPr="003040A4">
        <w:rPr>
          <w:rFonts w:ascii="Calibri" w:hAnsi="Calibri" w:cs="Calibri"/>
          <w:b/>
          <w:sz w:val="22"/>
          <w:szCs w:val="22"/>
        </w:rPr>
        <w:t>Dz.U. z 20</w:t>
      </w:r>
      <w:r w:rsidR="00D10DD9" w:rsidRPr="003040A4">
        <w:rPr>
          <w:rFonts w:ascii="Calibri" w:hAnsi="Calibri" w:cs="Calibri"/>
          <w:b/>
          <w:sz w:val="22"/>
          <w:szCs w:val="22"/>
        </w:rPr>
        <w:t>2</w:t>
      </w:r>
      <w:r w:rsidR="001D06FD" w:rsidRPr="003040A4">
        <w:rPr>
          <w:rFonts w:ascii="Calibri" w:hAnsi="Calibri" w:cs="Calibri"/>
          <w:b/>
          <w:sz w:val="22"/>
          <w:szCs w:val="22"/>
        </w:rPr>
        <w:t>6</w:t>
      </w:r>
      <w:r w:rsidR="0008245A" w:rsidRPr="003040A4">
        <w:rPr>
          <w:rFonts w:ascii="Calibri" w:hAnsi="Calibri" w:cs="Calibri"/>
          <w:b/>
          <w:sz w:val="22"/>
          <w:szCs w:val="22"/>
        </w:rPr>
        <w:t xml:space="preserve"> poz. </w:t>
      </w:r>
      <w:r w:rsidR="00DF0BF7" w:rsidRPr="003040A4">
        <w:rPr>
          <w:rFonts w:ascii="Calibri" w:hAnsi="Calibri" w:cs="Calibri"/>
          <w:b/>
          <w:sz w:val="22"/>
          <w:szCs w:val="22"/>
        </w:rPr>
        <w:t>13</w:t>
      </w:r>
      <w:r w:rsidR="0008245A" w:rsidRPr="003040A4">
        <w:rPr>
          <w:rFonts w:ascii="Calibri" w:hAnsi="Calibri" w:cs="Calibri"/>
          <w:b/>
          <w:sz w:val="22"/>
          <w:szCs w:val="22"/>
        </w:rPr>
        <w:t>)</w:t>
      </w:r>
      <w:r w:rsidR="00676FD4" w:rsidRPr="003040A4">
        <w:rPr>
          <w:rFonts w:ascii="Calibri" w:hAnsi="Calibri" w:cs="Calibri"/>
          <w:sz w:val="22"/>
          <w:szCs w:val="22"/>
        </w:rPr>
        <w:t>;</w:t>
      </w:r>
    </w:p>
    <w:p w14:paraId="4FEF3EB5" w14:textId="7C9E7AA5" w:rsidR="0008245A" w:rsidRPr="003040A4" w:rsidRDefault="004A5020" w:rsidP="0008245A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przestrzegania zakazu sprzedaży</w:t>
      </w:r>
      <w:r w:rsidR="0008245A" w:rsidRPr="003040A4">
        <w:rPr>
          <w:rFonts w:ascii="Calibri" w:hAnsi="Calibri" w:cs="Calibri"/>
          <w:b/>
          <w:sz w:val="22"/>
          <w:szCs w:val="22"/>
        </w:rPr>
        <w:t xml:space="preserve"> artykułów stwarzających niebezpieczeństwo wyrządzenia szkody innym zwiedzającym poprzez użycie artykułu na terenie Akwarium Gdyńskiego MIR </w:t>
      </w:r>
      <w:r w:rsidR="00794E4C" w:rsidRPr="003040A4">
        <w:rPr>
          <w:rFonts w:ascii="Calibri" w:hAnsi="Calibri" w:cs="Calibri"/>
          <w:b/>
          <w:sz w:val="22"/>
          <w:szCs w:val="22"/>
        </w:rPr>
        <w:t xml:space="preserve">lub uszkodzenia przedmiotu najmu lub ekspozycji Akwarium </w:t>
      </w:r>
      <w:r w:rsidR="0008245A" w:rsidRPr="003040A4">
        <w:rPr>
          <w:rFonts w:ascii="Calibri" w:hAnsi="Calibri" w:cs="Calibri"/>
          <w:b/>
          <w:sz w:val="22"/>
          <w:szCs w:val="22"/>
        </w:rPr>
        <w:t xml:space="preserve">(np. pistoletów na kulki plastikowe, samych kulek, </w:t>
      </w:r>
      <w:r w:rsidR="0066595C" w:rsidRPr="003040A4">
        <w:rPr>
          <w:rFonts w:ascii="Calibri" w:hAnsi="Calibri" w:cs="Calibri"/>
          <w:b/>
          <w:sz w:val="22"/>
          <w:szCs w:val="22"/>
        </w:rPr>
        <w:t xml:space="preserve">wskaźników laserowych, zabawek </w:t>
      </w:r>
      <w:r w:rsidR="00441BAA" w:rsidRPr="003040A4">
        <w:rPr>
          <w:rFonts w:ascii="Calibri" w:hAnsi="Calibri" w:cs="Calibri"/>
          <w:b/>
          <w:sz w:val="22"/>
          <w:szCs w:val="22"/>
        </w:rPr>
        <w:br/>
      </w:r>
      <w:r w:rsidR="0008245A" w:rsidRPr="003040A4">
        <w:rPr>
          <w:rFonts w:ascii="Calibri" w:hAnsi="Calibri" w:cs="Calibri"/>
          <w:b/>
          <w:sz w:val="22"/>
          <w:szCs w:val="22"/>
        </w:rPr>
        <w:t xml:space="preserve">z paralizatorami, noży </w:t>
      </w:r>
      <w:r w:rsidR="00A0554A" w:rsidRPr="003040A4">
        <w:rPr>
          <w:rFonts w:ascii="Calibri" w:hAnsi="Calibri" w:cs="Calibri"/>
          <w:b/>
          <w:sz w:val="22"/>
          <w:szCs w:val="22"/>
        </w:rPr>
        <w:t>itp.)</w:t>
      </w:r>
      <w:r w:rsidR="00676FD4" w:rsidRPr="003040A4">
        <w:rPr>
          <w:rFonts w:ascii="Calibri" w:hAnsi="Calibri" w:cs="Calibri"/>
          <w:sz w:val="22"/>
          <w:szCs w:val="22"/>
        </w:rPr>
        <w:t>;</w:t>
      </w:r>
    </w:p>
    <w:p w14:paraId="08BBE12E" w14:textId="66D414AF" w:rsidR="00441BAA" w:rsidRPr="003040A4" w:rsidRDefault="00441BAA" w:rsidP="0008245A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wyłączenia, w uzasadnionych przypadkach, na polecenie </w:t>
      </w:r>
      <w:r w:rsidRPr="003040A4">
        <w:rPr>
          <w:rFonts w:ascii="Calibri" w:hAnsi="Calibri" w:cs="Calibri"/>
          <w:b/>
          <w:bCs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 xml:space="preserve">, w trybie pilnym ze sprzedaży określonej część asortymentu, zwłaszcza, gdy produkty te nie będą spełniały określonych umową wymagań, bądź ich sprzedaż pozostawać będzie w sprzeczności </w:t>
      </w:r>
      <w:r w:rsidRPr="003040A4">
        <w:rPr>
          <w:rFonts w:ascii="Calibri" w:hAnsi="Calibri" w:cs="Calibri"/>
          <w:sz w:val="22"/>
          <w:szCs w:val="22"/>
        </w:rPr>
        <w:br/>
        <w:t xml:space="preserve">z celami statutowymi </w:t>
      </w:r>
      <w:r w:rsidRPr="003040A4">
        <w:rPr>
          <w:rFonts w:ascii="Calibri" w:hAnsi="Calibri" w:cs="Calibri"/>
          <w:b/>
          <w:bCs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>,</w:t>
      </w:r>
    </w:p>
    <w:p w14:paraId="646EA3DE" w14:textId="79ABAF9D" w:rsidR="00E76487" w:rsidRPr="003040A4" w:rsidRDefault="00E76487" w:rsidP="0008245A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w sposób jednoznaczny i czytelny oznaczenia ceny oferowanych pamiątek,</w:t>
      </w:r>
    </w:p>
    <w:p w14:paraId="1EACDC1C" w14:textId="65CC6B04" w:rsidR="00E76487" w:rsidRPr="003040A4" w:rsidRDefault="0003594A" w:rsidP="00E76487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bookmarkStart w:id="6" w:name="_Hlk210154100"/>
      <w:r w:rsidRPr="003040A4">
        <w:rPr>
          <w:rFonts w:ascii="Calibri" w:hAnsi="Calibri" w:cs="Calibri"/>
          <w:sz w:val="22"/>
          <w:szCs w:val="22"/>
        </w:rPr>
        <w:t xml:space="preserve">umieszczenia </w:t>
      </w:r>
      <w:r w:rsidR="008E1BC2" w:rsidRPr="003040A4">
        <w:rPr>
          <w:rFonts w:ascii="Calibri" w:hAnsi="Calibri" w:cs="Calibri"/>
          <w:sz w:val="22"/>
          <w:szCs w:val="22"/>
        </w:rPr>
        <w:t xml:space="preserve">na stoisku handlowym </w:t>
      </w:r>
      <w:r w:rsidRPr="003040A4">
        <w:rPr>
          <w:rFonts w:ascii="Calibri" w:hAnsi="Calibri" w:cs="Calibri"/>
          <w:sz w:val="22"/>
          <w:szCs w:val="22"/>
        </w:rPr>
        <w:t xml:space="preserve">w widocznym miejscu </w:t>
      </w:r>
      <w:r w:rsidR="00105FF3" w:rsidRPr="003040A4">
        <w:rPr>
          <w:rFonts w:ascii="Calibri" w:hAnsi="Calibri" w:cs="Calibri"/>
          <w:sz w:val="22"/>
          <w:szCs w:val="22"/>
        </w:rPr>
        <w:t>oznaczenia swo</w:t>
      </w:r>
      <w:r w:rsidR="00B21684" w:rsidRPr="003040A4">
        <w:rPr>
          <w:rFonts w:ascii="Calibri" w:hAnsi="Calibri" w:cs="Calibri"/>
          <w:sz w:val="22"/>
          <w:szCs w:val="22"/>
        </w:rPr>
        <w:t>ich danych przedsiębiorcy</w:t>
      </w:r>
      <w:r w:rsidR="00105FF3" w:rsidRPr="003040A4">
        <w:rPr>
          <w:rFonts w:ascii="Calibri" w:hAnsi="Calibri" w:cs="Calibri"/>
          <w:sz w:val="22"/>
          <w:szCs w:val="22"/>
        </w:rPr>
        <w:t>, zawierające nazwę, dane adresowe, oznaczenia rejestrowe a także dane kontaktowe (telefon oraz adres e-mail)</w:t>
      </w:r>
      <w:r w:rsidR="00E76487" w:rsidRPr="003040A4">
        <w:rPr>
          <w:rFonts w:ascii="Calibri" w:hAnsi="Calibri" w:cs="Calibri"/>
          <w:sz w:val="22"/>
          <w:szCs w:val="22"/>
        </w:rPr>
        <w:t xml:space="preserve">, W przypadku, gdy odrębne przepisy prawa będą nakładać na Najemcę konieczność umieszczania innych, dodatkowych oznaczeń bądź informacji w związku z prowadzona działalnością  </w:t>
      </w:r>
      <w:r w:rsidR="00E76487" w:rsidRPr="003040A4">
        <w:rPr>
          <w:rFonts w:ascii="Calibri" w:hAnsi="Calibri" w:cs="Calibri"/>
          <w:b/>
          <w:bCs/>
          <w:sz w:val="22"/>
          <w:szCs w:val="22"/>
        </w:rPr>
        <w:t>Najemca</w:t>
      </w:r>
      <w:r w:rsidR="00E76487" w:rsidRPr="003040A4">
        <w:rPr>
          <w:rFonts w:ascii="Calibri" w:hAnsi="Calibri" w:cs="Calibri"/>
          <w:sz w:val="22"/>
          <w:szCs w:val="22"/>
        </w:rPr>
        <w:t xml:space="preserve"> będzie zobowiązany do ich niezwłocznego umieszczenia</w:t>
      </w:r>
      <w:r w:rsidR="007162F9" w:rsidRPr="003040A4">
        <w:rPr>
          <w:rFonts w:ascii="Calibri" w:hAnsi="Calibri" w:cs="Calibri"/>
          <w:sz w:val="22"/>
          <w:szCs w:val="22"/>
        </w:rPr>
        <w:t>,</w:t>
      </w:r>
    </w:p>
    <w:p w14:paraId="5A85600B" w14:textId="2671C9B3" w:rsidR="007162F9" w:rsidRPr="003040A4" w:rsidRDefault="007162F9" w:rsidP="00E76487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210143241"/>
      <w:r w:rsidRPr="003040A4">
        <w:rPr>
          <w:rFonts w:asciiTheme="minorHAnsi" w:hAnsiTheme="minorHAnsi" w:cstheme="minorHAnsi"/>
          <w:sz w:val="20"/>
          <w:szCs w:val="20"/>
        </w:rPr>
        <w:t>dostosowani</w:t>
      </w:r>
      <w:r w:rsidR="00157D69" w:rsidRPr="003040A4">
        <w:rPr>
          <w:rFonts w:asciiTheme="minorHAnsi" w:hAnsiTheme="minorHAnsi" w:cstheme="minorHAnsi"/>
          <w:sz w:val="20"/>
          <w:szCs w:val="20"/>
        </w:rPr>
        <w:t>a</w:t>
      </w:r>
      <w:r w:rsidRPr="003040A4">
        <w:rPr>
          <w:rFonts w:asciiTheme="minorHAnsi" w:hAnsiTheme="minorHAnsi" w:cstheme="minorHAnsi"/>
          <w:sz w:val="20"/>
          <w:szCs w:val="20"/>
        </w:rPr>
        <w:t xml:space="preserve"> prowadzonej w przedmiocie najmu działalności do potrzeb osób niepełnosprawnych</w:t>
      </w:r>
      <w:bookmarkEnd w:id="7"/>
      <w:r w:rsidR="00157D69" w:rsidRPr="003040A4">
        <w:rPr>
          <w:rFonts w:asciiTheme="minorHAnsi" w:hAnsiTheme="minorHAnsi" w:cstheme="minorHAnsi"/>
          <w:sz w:val="20"/>
          <w:szCs w:val="20"/>
        </w:rPr>
        <w:t>.</w:t>
      </w:r>
    </w:p>
    <w:bookmarkEnd w:id="6"/>
    <w:p w14:paraId="2845915A" w14:textId="310EEE44" w:rsidR="0003594A" w:rsidRPr="003040A4" w:rsidRDefault="0003594A" w:rsidP="00E76487">
      <w:pPr>
        <w:ind w:left="1080"/>
        <w:jc w:val="both"/>
        <w:rPr>
          <w:rFonts w:ascii="Calibri" w:hAnsi="Calibri" w:cs="Calibri"/>
          <w:b/>
          <w:sz w:val="22"/>
          <w:szCs w:val="22"/>
        </w:rPr>
      </w:pPr>
    </w:p>
    <w:p w14:paraId="0190763A" w14:textId="64A55203" w:rsidR="00441BAA" w:rsidRPr="003040A4" w:rsidRDefault="00441BAA" w:rsidP="0066080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bCs/>
          <w:sz w:val="22"/>
          <w:szCs w:val="22"/>
        </w:rPr>
        <w:lastRenderedPageBreak/>
        <w:t>Najemca</w:t>
      </w:r>
      <w:r w:rsidR="00454F29" w:rsidRPr="003040A4">
        <w:rPr>
          <w:rFonts w:ascii="Calibri" w:hAnsi="Calibri" w:cs="Calibri"/>
          <w:sz w:val="22"/>
          <w:szCs w:val="22"/>
        </w:rPr>
        <w:t xml:space="preserve"> przy szczególnych wydarzeniach, w terminie wyznaczonym przez </w:t>
      </w:r>
      <w:r w:rsidR="00454F29" w:rsidRPr="003040A4">
        <w:rPr>
          <w:rFonts w:ascii="Calibri" w:hAnsi="Calibri" w:cs="Calibri"/>
          <w:b/>
          <w:bCs/>
          <w:sz w:val="22"/>
          <w:szCs w:val="22"/>
        </w:rPr>
        <w:t>Wynajmującego</w:t>
      </w:r>
      <w:r w:rsidR="00454F29" w:rsidRPr="003040A4">
        <w:rPr>
          <w:rFonts w:ascii="Calibri" w:hAnsi="Calibri" w:cs="Calibri"/>
          <w:sz w:val="22"/>
          <w:szCs w:val="22"/>
        </w:rPr>
        <w:t>, nie krótszym jednak niż 30 dni,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="00454F29" w:rsidRPr="003040A4">
        <w:rPr>
          <w:rFonts w:ascii="Calibri" w:hAnsi="Calibri" w:cs="Calibri"/>
          <w:sz w:val="22"/>
          <w:szCs w:val="22"/>
        </w:rPr>
        <w:t xml:space="preserve">wprowadzi do obrotu produkty pamiątkowe rekomendowane przez </w:t>
      </w:r>
      <w:r w:rsidR="00454F29" w:rsidRPr="003040A4">
        <w:rPr>
          <w:rFonts w:ascii="Calibri" w:hAnsi="Calibri" w:cs="Calibri"/>
          <w:b/>
          <w:bCs/>
          <w:sz w:val="22"/>
          <w:szCs w:val="22"/>
        </w:rPr>
        <w:t>Wynajmującego</w:t>
      </w:r>
      <w:r w:rsidR="00454F29" w:rsidRPr="003040A4">
        <w:rPr>
          <w:rFonts w:ascii="Calibri" w:hAnsi="Calibri" w:cs="Calibri"/>
          <w:sz w:val="22"/>
          <w:szCs w:val="22"/>
        </w:rPr>
        <w:t xml:space="preserve"> i </w:t>
      </w:r>
      <w:r w:rsidR="00105FF3" w:rsidRPr="003040A4">
        <w:rPr>
          <w:rFonts w:ascii="Calibri" w:hAnsi="Calibri" w:cs="Calibri"/>
          <w:sz w:val="22"/>
          <w:szCs w:val="22"/>
        </w:rPr>
        <w:t>obranduje</w:t>
      </w:r>
      <w:r w:rsidR="00454F29" w:rsidRPr="003040A4">
        <w:rPr>
          <w:rFonts w:ascii="Calibri" w:hAnsi="Calibri" w:cs="Calibri"/>
          <w:sz w:val="22"/>
          <w:szCs w:val="22"/>
        </w:rPr>
        <w:t xml:space="preserve"> je w ścisłym uzgodnieniu z Sekcją Komunikacji i Promocji Akwarium Gdyńskiego MIR-PIB.</w:t>
      </w:r>
    </w:p>
    <w:p w14:paraId="0FE5FD3E" w14:textId="67D21DCA" w:rsidR="002420E4" w:rsidRPr="003040A4" w:rsidRDefault="00AC3C28" w:rsidP="0066080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 xml:space="preserve">Najemca </w:t>
      </w:r>
      <w:r w:rsidR="00647EC1" w:rsidRPr="003040A4">
        <w:rPr>
          <w:rFonts w:ascii="Calibri" w:hAnsi="Calibri" w:cs="Calibri"/>
          <w:sz w:val="22"/>
          <w:szCs w:val="22"/>
        </w:rPr>
        <w:t>jest zobowiązany</w:t>
      </w:r>
      <w:r w:rsidRPr="003040A4">
        <w:rPr>
          <w:rFonts w:ascii="Calibri" w:hAnsi="Calibri" w:cs="Calibri"/>
          <w:sz w:val="22"/>
          <w:szCs w:val="22"/>
        </w:rPr>
        <w:t xml:space="preserve"> do </w:t>
      </w:r>
      <w:r w:rsidR="00676FD4" w:rsidRPr="003040A4">
        <w:rPr>
          <w:rFonts w:ascii="Calibri" w:hAnsi="Calibri" w:cs="Calibri"/>
          <w:sz w:val="22"/>
          <w:szCs w:val="22"/>
        </w:rPr>
        <w:t>ponoszenia</w:t>
      </w:r>
      <w:r w:rsidRPr="003040A4">
        <w:rPr>
          <w:rFonts w:ascii="Calibri" w:hAnsi="Calibri" w:cs="Calibri"/>
          <w:sz w:val="22"/>
          <w:szCs w:val="22"/>
        </w:rPr>
        <w:t xml:space="preserve"> wszelkich kosztów związanych z </w:t>
      </w:r>
      <w:r w:rsidR="00647EC1" w:rsidRPr="003040A4">
        <w:rPr>
          <w:rFonts w:ascii="Calibri" w:hAnsi="Calibri" w:cs="Calibri"/>
          <w:sz w:val="22"/>
          <w:szCs w:val="22"/>
        </w:rPr>
        <w:t>przygotowaniem stoiska</w:t>
      </w:r>
      <w:r w:rsidR="007A49CC" w:rsidRPr="003040A4">
        <w:rPr>
          <w:rFonts w:ascii="Calibri" w:hAnsi="Calibri" w:cs="Calibri"/>
          <w:sz w:val="22"/>
          <w:szCs w:val="22"/>
        </w:rPr>
        <w:t>,</w:t>
      </w:r>
      <w:r w:rsidR="00647EC1" w:rsidRPr="003040A4">
        <w:rPr>
          <w:rFonts w:ascii="Calibri" w:hAnsi="Calibri" w:cs="Calibri"/>
          <w:sz w:val="22"/>
          <w:szCs w:val="22"/>
        </w:rPr>
        <w:t xml:space="preserve"> jego aranżacją</w:t>
      </w:r>
      <w:r w:rsidR="005A5BA6" w:rsidRPr="003040A4">
        <w:rPr>
          <w:rFonts w:ascii="Calibri" w:hAnsi="Calibri" w:cs="Calibri"/>
          <w:sz w:val="22"/>
          <w:szCs w:val="22"/>
        </w:rPr>
        <w:t>,</w:t>
      </w:r>
      <w:r w:rsidR="007A49CC" w:rsidRPr="003040A4">
        <w:rPr>
          <w:rFonts w:ascii="Calibri" w:hAnsi="Calibri" w:cs="Calibri"/>
          <w:sz w:val="22"/>
          <w:szCs w:val="22"/>
        </w:rPr>
        <w:t xml:space="preserve"> wyposażeniem</w:t>
      </w:r>
      <w:r w:rsidR="005A5BA6" w:rsidRPr="003040A4">
        <w:rPr>
          <w:rFonts w:ascii="Calibri" w:hAnsi="Calibri" w:cs="Calibri"/>
          <w:sz w:val="22"/>
          <w:szCs w:val="22"/>
        </w:rPr>
        <w:t xml:space="preserve"> i prowadzeniem</w:t>
      </w:r>
      <w:r w:rsidR="00647EC1" w:rsidRPr="003040A4">
        <w:rPr>
          <w:rFonts w:ascii="Calibri" w:hAnsi="Calibri" w:cs="Calibri"/>
          <w:sz w:val="22"/>
          <w:szCs w:val="22"/>
        </w:rPr>
        <w:t xml:space="preserve">. </w:t>
      </w:r>
    </w:p>
    <w:p w14:paraId="0530FB4F" w14:textId="38265B3F" w:rsidR="002420E4" w:rsidRPr="003040A4" w:rsidRDefault="00F52AC4" w:rsidP="0066080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bookmarkStart w:id="8" w:name="_Hlk210154513"/>
      <w:r w:rsidRPr="003040A4">
        <w:rPr>
          <w:rFonts w:ascii="Calibri" w:hAnsi="Calibri" w:cs="Calibri"/>
          <w:b/>
          <w:bCs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="00273590" w:rsidRPr="003040A4">
        <w:rPr>
          <w:rFonts w:ascii="Calibri" w:hAnsi="Calibri" w:cs="Calibri"/>
          <w:sz w:val="22"/>
          <w:szCs w:val="22"/>
        </w:rPr>
        <w:t xml:space="preserve">przy wykonywaniu niniejszej umowy </w:t>
      </w:r>
      <w:r w:rsidRPr="003040A4">
        <w:rPr>
          <w:rFonts w:ascii="Calibri" w:hAnsi="Calibri" w:cs="Calibri"/>
          <w:sz w:val="22"/>
          <w:szCs w:val="22"/>
        </w:rPr>
        <w:t xml:space="preserve">zobowiązany </w:t>
      </w:r>
      <w:r w:rsidR="00273590" w:rsidRPr="003040A4">
        <w:rPr>
          <w:rFonts w:ascii="Calibri" w:hAnsi="Calibri" w:cs="Calibri"/>
          <w:sz w:val="22"/>
          <w:szCs w:val="22"/>
        </w:rPr>
        <w:t xml:space="preserve">jest </w:t>
      </w:r>
      <w:r w:rsidRPr="003040A4">
        <w:rPr>
          <w:rFonts w:ascii="Calibri" w:hAnsi="Calibri" w:cs="Calibri"/>
          <w:sz w:val="22"/>
          <w:szCs w:val="22"/>
        </w:rPr>
        <w:t xml:space="preserve">do </w:t>
      </w:r>
      <w:r w:rsidR="002420E4" w:rsidRPr="003040A4">
        <w:rPr>
          <w:rFonts w:ascii="Calibri" w:hAnsi="Calibri" w:cs="Calibri"/>
          <w:sz w:val="22"/>
          <w:szCs w:val="22"/>
        </w:rPr>
        <w:t xml:space="preserve">przestrzegania powszechnie obowiązujących przepisów prawa, w szczególności w zakresie bezpieczeństwa i higieny pracy, </w:t>
      </w:r>
      <w:r w:rsidR="00273590" w:rsidRPr="003040A4">
        <w:rPr>
          <w:rFonts w:ascii="Calibri" w:hAnsi="Calibri" w:cs="Calibri"/>
          <w:sz w:val="22"/>
          <w:szCs w:val="22"/>
        </w:rPr>
        <w:t xml:space="preserve">przepisów </w:t>
      </w:r>
      <w:r w:rsidR="002420E4" w:rsidRPr="003040A4">
        <w:rPr>
          <w:rFonts w:ascii="Calibri" w:hAnsi="Calibri" w:cs="Calibri"/>
          <w:sz w:val="22"/>
          <w:szCs w:val="22"/>
        </w:rPr>
        <w:t>przeciwpożarowych, ochronie środowiska, sanitarno-porządkowych, przepisów o ochronie mienia, ustawy o prawach konsumenta oraz RODO a w razie ich naruszenia ponosić będzie z tego tytułu odpowiedzialność przed stosownymi organami.</w:t>
      </w:r>
      <w:r w:rsidR="00E76487" w:rsidRPr="003040A4">
        <w:rPr>
          <w:rFonts w:ascii="Calibri" w:hAnsi="Calibri" w:cs="Calibri"/>
          <w:sz w:val="22"/>
          <w:szCs w:val="22"/>
        </w:rPr>
        <w:t xml:space="preserve"> Obowiązek ten obejmuje także pracowników, dostawców oraz innych osób działających ze strony  lub na rzecz </w:t>
      </w:r>
      <w:r w:rsidR="00E76487" w:rsidRPr="003040A4">
        <w:rPr>
          <w:rFonts w:ascii="Calibri" w:hAnsi="Calibri" w:cs="Calibri"/>
          <w:b/>
          <w:bCs/>
          <w:sz w:val="22"/>
          <w:szCs w:val="22"/>
        </w:rPr>
        <w:t>Najemcy</w:t>
      </w:r>
      <w:r w:rsidR="00E76487" w:rsidRPr="003040A4">
        <w:rPr>
          <w:rFonts w:ascii="Calibri" w:hAnsi="Calibri" w:cs="Calibri"/>
          <w:sz w:val="22"/>
          <w:szCs w:val="22"/>
        </w:rPr>
        <w:t>.</w:t>
      </w:r>
    </w:p>
    <w:bookmarkEnd w:id="8"/>
    <w:p w14:paraId="7AC9B302" w14:textId="3A35AC3D" w:rsidR="003274EB" w:rsidRPr="003040A4" w:rsidRDefault="003274EB" w:rsidP="0066080B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bCs/>
          <w:sz w:val="22"/>
          <w:szCs w:val="22"/>
        </w:rPr>
        <w:t>Najemcę</w:t>
      </w:r>
      <w:r w:rsidRPr="003040A4">
        <w:rPr>
          <w:rFonts w:ascii="Calibri" w:hAnsi="Calibri" w:cs="Calibri"/>
          <w:sz w:val="22"/>
          <w:szCs w:val="22"/>
        </w:rPr>
        <w:t xml:space="preserve"> obowiązuje</w:t>
      </w:r>
      <w:r w:rsidR="00735450" w:rsidRPr="003040A4">
        <w:rPr>
          <w:rFonts w:ascii="Calibri" w:hAnsi="Calibri" w:cs="Calibri"/>
          <w:sz w:val="22"/>
          <w:szCs w:val="22"/>
        </w:rPr>
        <w:t xml:space="preserve"> zakaz:</w:t>
      </w:r>
    </w:p>
    <w:p w14:paraId="5F4B33F7" w14:textId="3EA09E0C" w:rsidR="00735450" w:rsidRPr="003040A4" w:rsidRDefault="00735450" w:rsidP="0066080B">
      <w:pPr>
        <w:numPr>
          <w:ilvl w:val="1"/>
          <w:numId w:val="21"/>
        </w:numPr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>umieszczania jakichkolwiek oznaczeń, nazw, logotypów, reklam, szyldów, informacji identyfikacji podmiotów trzecich zarówno dostawców jak i klientów Najemcy,</w:t>
      </w:r>
    </w:p>
    <w:p w14:paraId="63157B92" w14:textId="765ACD0D" w:rsidR="00735450" w:rsidRPr="003040A4" w:rsidRDefault="00735450" w:rsidP="0066080B">
      <w:pPr>
        <w:numPr>
          <w:ilvl w:val="1"/>
          <w:numId w:val="21"/>
        </w:numPr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>wystawiania automatów gier hazardowych lub zręcznościowych, a także automatów sprzedażowych oraz zabawkowych a także prowadzenia jakiejkolwiek innej działalności gospodarczej poza wynikającą z Umowy najmu,</w:t>
      </w:r>
    </w:p>
    <w:p w14:paraId="4A327F02" w14:textId="147957FF" w:rsidR="00735450" w:rsidRPr="003040A4" w:rsidRDefault="00735450" w:rsidP="0066080B">
      <w:pPr>
        <w:numPr>
          <w:ilvl w:val="1"/>
          <w:numId w:val="21"/>
        </w:numPr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>umieszczanie treści dyskryminujących jakąkolwiek grupę osób, w szczególności ze względu na płeć, pochodzenie, narodowość, wyznawaną religię, orientacje seksualną.</w:t>
      </w:r>
    </w:p>
    <w:p w14:paraId="12BCA729" w14:textId="298C33DE" w:rsidR="00F30B9A" w:rsidRPr="003040A4" w:rsidRDefault="00735450" w:rsidP="0066080B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bCs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="003107FC" w:rsidRPr="003040A4">
        <w:rPr>
          <w:rFonts w:ascii="Calibri" w:hAnsi="Calibri" w:cs="Calibri"/>
          <w:sz w:val="22"/>
          <w:szCs w:val="22"/>
        </w:rPr>
        <w:t>we własnym zakresie i na własny koszt zobowiązany jest do:</w:t>
      </w:r>
    </w:p>
    <w:p w14:paraId="5FE3FDFB" w14:textId="214A9A7F" w:rsidR="00F30B9A" w:rsidRPr="003040A4" w:rsidRDefault="00735450" w:rsidP="0066080B">
      <w:pPr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="003107FC" w:rsidRPr="003040A4">
        <w:rPr>
          <w:rFonts w:ascii="Calibri" w:hAnsi="Calibri" w:cs="Calibri"/>
          <w:bCs/>
          <w:sz w:val="22"/>
          <w:szCs w:val="22"/>
        </w:rPr>
        <w:t xml:space="preserve">zorganizowania odbioru odpadów wytworzonych podczas prowadzonej działalności. Odpady powinny być gromadzone w oznakowanych pojemnikach umiejscowionych w wyznaczonym przez </w:t>
      </w:r>
      <w:r w:rsidR="003107FC" w:rsidRPr="003040A4">
        <w:rPr>
          <w:rFonts w:ascii="Calibri" w:hAnsi="Calibri" w:cs="Calibri"/>
          <w:b/>
          <w:sz w:val="22"/>
          <w:szCs w:val="22"/>
        </w:rPr>
        <w:t>Wynajmującego</w:t>
      </w:r>
      <w:r w:rsidR="003107FC" w:rsidRPr="003040A4">
        <w:rPr>
          <w:rFonts w:ascii="Calibri" w:hAnsi="Calibri" w:cs="Calibri"/>
          <w:bCs/>
          <w:sz w:val="22"/>
          <w:szCs w:val="22"/>
        </w:rPr>
        <w:t xml:space="preserve"> miejscu. </w:t>
      </w:r>
      <w:r w:rsidR="003107FC" w:rsidRPr="003040A4">
        <w:rPr>
          <w:rFonts w:ascii="Calibri" w:hAnsi="Calibri" w:cs="Calibri"/>
          <w:b/>
          <w:sz w:val="22"/>
          <w:szCs w:val="22"/>
        </w:rPr>
        <w:t>Najemca</w:t>
      </w:r>
      <w:r w:rsidR="003107FC" w:rsidRPr="003040A4">
        <w:rPr>
          <w:rFonts w:ascii="Calibri" w:hAnsi="Calibri" w:cs="Calibri"/>
          <w:bCs/>
          <w:sz w:val="22"/>
          <w:szCs w:val="22"/>
        </w:rPr>
        <w:t xml:space="preserve"> będzie zapobiegał </w:t>
      </w:r>
      <w:r w:rsidR="002D2C06" w:rsidRPr="003040A4">
        <w:rPr>
          <w:rFonts w:ascii="Calibri" w:hAnsi="Calibri" w:cs="Calibri"/>
          <w:bCs/>
          <w:sz w:val="22"/>
          <w:szCs w:val="22"/>
        </w:rPr>
        <w:t>wysypywaniu się lub wylewaniu odpadów z pojemników</w:t>
      </w:r>
      <w:r w:rsidR="00F30B9A" w:rsidRPr="003040A4">
        <w:rPr>
          <w:rFonts w:ascii="Calibri" w:hAnsi="Calibri" w:cs="Calibri"/>
          <w:bCs/>
          <w:sz w:val="22"/>
          <w:szCs w:val="22"/>
        </w:rPr>
        <w:t>;</w:t>
      </w:r>
    </w:p>
    <w:p w14:paraId="37C8C4BB" w14:textId="3159EFA3" w:rsidR="001E7F8C" w:rsidRPr="003040A4" w:rsidRDefault="001E7F8C" w:rsidP="0066080B">
      <w:pPr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>dostarczenia umowy na usługę odbi</w:t>
      </w:r>
      <w:r w:rsidR="001C38EE" w:rsidRPr="003040A4">
        <w:rPr>
          <w:rFonts w:ascii="Calibri" w:hAnsi="Calibri" w:cs="Calibri"/>
          <w:bCs/>
          <w:sz w:val="22"/>
          <w:szCs w:val="22"/>
        </w:rPr>
        <w:t>o</w:t>
      </w:r>
      <w:r w:rsidRPr="003040A4">
        <w:rPr>
          <w:rFonts w:ascii="Calibri" w:hAnsi="Calibri" w:cs="Calibri"/>
          <w:bCs/>
          <w:sz w:val="22"/>
          <w:szCs w:val="22"/>
        </w:rPr>
        <w:t xml:space="preserve">ru odpadów, wytworzonych podczas prowadzonej </w:t>
      </w:r>
      <w:r w:rsidR="001C38EE" w:rsidRPr="003040A4">
        <w:rPr>
          <w:rFonts w:ascii="Calibri" w:hAnsi="Calibri" w:cs="Calibri"/>
          <w:bCs/>
          <w:sz w:val="22"/>
          <w:szCs w:val="22"/>
        </w:rPr>
        <w:br/>
      </w:r>
      <w:r w:rsidRPr="003040A4">
        <w:rPr>
          <w:rFonts w:ascii="Calibri" w:hAnsi="Calibri" w:cs="Calibri"/>
          <w:bCs/>
          <w:sz w:val="22"/>
          <w:szCs w:val="22"/>
        </w:rPr>
        <w:t xml:space="preserve">w przedmiocie najmu działalności, do siedziby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bCs/>
          <w:sz w:val="22"/>
          <w:szCs w:val="22"/>
        </w:rPr>
        <w:t xml:space="preserve"> w kopii potwierdzonej </w:t>
      </w:r>
      <w:r w:rsidR="001C38EE" w:rsidRPr="003040A4">
        <w:rPr>
          <w:rFonts w:ascii="Calibri" w:hAnsi="Calibri" w:cs="Calibri"/>
          <w:bCs/>
          <w:sz w:val="22"/>
          <w:szCs w:val="22"/>
        </w:rPr>
        <w:br/>
      </w:r>
      <w:r w:rsidRPr="003040A4">
        <w:rPr>
          <w:rFonts w:ascii="Calibri" w:hAnsi="Calibri" w:cs="Calibri"/>
          <w:bCs/>
          <w:sz w:val="22"/>
          <w:szCs w:val="22"/>
        </w:rPr>
        <w:t>za zgodność z oryginałem, najpóźniej przed podpisaniem niniejszej Umowy, z zastrzeżeniem,</w:t>
      </w:r>
      <w:r w:rsidR="001C38EE"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Pr="003040A4">
        <w:rPr>
          <w:rFonts w:ascii="Calibri" w:hAnsi="Calibri" w:cs="Calibri"/>
          <w:bCs/>
          <w:sz w:val="22"/>
          <w:szCs w:val="22"/>
        </w:rPr>
        <w:t>że odbiorc</w:t>
      </w:r>
      <w:r w:rsidR="001C38EE" w:rsidRPr="003040A4">
        <w:rPr>
          <w:rFonts w:ascii="Calibri" w:hAnsi="Calibri" w:cs="Calibri"/>
          <w:bCs/>
          <w:sz w:val="22"/>
          <w:szCs w:val="22"/>
        </w:rPr>
        <w:t>ą</w:t>
      </w:r>
      <w:r w:rsidRPr="003040A4">
        <w:rPr>
          <w:rFonts w:ascii="Calibri" w:hAnsi="Calibri" w:cs="Calibri"/>
          <w:bCs/>
          <w:sz w:val="22"/>
          <w:szCs w:val="22"/>
        </w:rPr>
        <w:t xml:space="preserve"> odpadów</w:t>
      </w:r>
      <w:r w:rsidR="001C38EE" w:rsidRPr="003040A4">
        <w:rPr>
          <w:rFonts w:ascii="Calibri" w:hAnsi="Calibri" w:cs="Calibri"/>
          <w:bCs/>
          <w:sz w:val="22"/>
          <w:szCs w:val="22"/>
        </w:rPr>
        <w:t xml:space="preserve"> może być wyłącznie podmiot posiadający wymagane prawem zezwolenia na zbieranie lub przetwarzanie odpadów oraz wpis do rejestru BDO (Baza Danych Odpadowych).</w:t>
      </w:r>
      <w:r w:rsidRPr="003040A4">
        <w:rPr>
          <w:rFonts w:ascii="Calibri" w:hAnsi="Calibri" w:cs="Calibri"/>
          <w:bCs/>
          <w:sz w:val="22"/>
          <w:szCs w:val="22"/>
        </w:rPr>
        <w:t xml:space="preserve">  </w:t>
      </w:r>
      <w:r w:rsidR="001C38EE" w:rsidRPr="003040A4">
        <w:rPr>
          <w:rFonts w:ascii="Calibri" w:hAnsi="Calibri" w:cs="Calibri"/>
          <w:bCs/>
          <w:sz w:val="22"/>
          <w:szCs w:val="22"/>
        </w:rPr>
        <w:t>Najemca jest zobowiązany do utrzymania</w:t>
      </w:r>
      <w:r w:rsidRPr="003040A4">
        <w:rPr>
          <w:rFonts w:ascii="Calibri" w:hAnsi="Calibri" w:cs="Calibri"/>
          <w:bCs/>
          <w:sz w:val="22"/>
          <w:szCs w:val="22"/>
        </w:rPr>
        <w:t xml:space="preserve"> ważnoś</w:t>
      </w:r>
      <w:r w:rsidR="001C38EE" w:rsidRPr="003040A4">
        <w:rPr>
          <w:rFonts w:ascii="Calibri" w:hAnsi="Calibri" w:cs="Calibri"/>
          <w:bCs/>
          <w:sz w:val="22"/>
          <w:szCs w:val="22"/>
        </w:rPr>
        <w:t>ci umowy</w:t>
      </w:r>
      <w:r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="001C38EE" w:rsidRPr="003040A4">
        <w:rPr>
          <w:rFonts w:ascii="Calibri" w:hAnsi="Calibri" w:cs="Calibri"/>
          <w:bCs/>
          <w:sz w:val="22"/>
          <w:szCs w:val="22"/>
        </w:rPr>
        <w:t xml:space="preserve">na odbiór odpadów </w:t>
      </w:r>
      <w:r w:rsidRPr="003040A4">
        <w:rPr>
          <w:rFonts w:ascii="Calibri" w:hAnsi="Calibri" w:cs="Calibri"/>
          <w:bCs/>
          <w:sz w:val="22"/>
          <w:szCs w:val="22"/>
        </w:rPr>
        <w:t>przez cały okres obowiązywania niniejszej Umowy</w:t>
      </w:r>
      <w:r w:rsidR="001C38EE" w:rsidRPr="003040A4">
        <w:rPr>
          <w:rFonts w:ascii="Calibri" w:hAnsi="Calibri" w:cs="Calibri"/>
          <w:bCs/>
          <w:sz w:val="22"/>
          <w:szCs w:val="22"/>
        </w:rPr>
        <w:t>;</w:t>
      </w:r>
    </w:p>
    <w:p w14:paraId="3CD5C8D5" w14:textId="40988F93" w:rsidR="00735450" w:rsidRPr="003040A4" w:rsidRDefault="00754A35" w:rsidP="0066080B">
      <w:pPr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>utrzymania czystości i porządku w przestrzeni przedmiotu najmu oraz w jego bezpośrednim otoczeniu.</w:t>
      </w:r>
    </w:p>
    <w:p w14:paraId="4E7653C5" w14:textId="77D55037" w:rsidR="00E76487" w:rsidRPr="003040A4" w:rsidRDefault="00E76487" w:rsidP="0066080B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Wszelkie dostawy towarów i wyposażenia dla stoiska z pamiątkami winny odbywać się poza godzinami wstępu dla zwiedzających i wymagają obecności </w:t>
      </w:r>
      <w:r w:rsidRPr="003040A4">
        <w:rPr>
          <w:rFonts w:ascii="Calibri" w:hAnsi="Calibri" w:cs="Calibri"/>
          <w:b/>
          <w:bCs/>
          <w:sz w:val="22"/>
          <w:szCs w:val="22"/>
        </w:rPr>
        <w:t>Najemcy</w:t>
      </w:r>
      <w:r w:rsidRPr="003040A4">
        <w:rPr>
          <w:rFonts w:ascii="Calibri" w:hAnsi="Calibri" w:cs="Calibri"/>
          <w:sz w:val="22"/>
          <w:szCs w:val="22"/>
        </w:rPr>
        <w:t xml:space="preserve"> lub jego pracowników.</w:t>
      </w:r>
    </w:p>
    <w:p w14:paraId="4325B9A0" w14:textId="413D29B4" w:rsidR="00AC3C28" w:rsidRPr="003040A4" w:rsidRDefault="00AC3C28" w:rsidP="0066080B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jest zobowiązany do podporządkowania się decyzjom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 xml:space="preserve"> w sytuacjach ogłoszenia alarmów, ćwiczeń lub wprowadzania stanów kryzysowych lub nadzwyczajnych oraz stosowania się do zaleceń administracji budynku Akwarium Gdyńskiego MIR-PIB.</w:t>
      </w:r>
    </w:p>
    <w:p w14:paraId="194F043F" w14:textId="0F3072F8" w:rsidR="001568C6" w:rsidRPr="003040A4" w:rsidRDefault="00AC3C28" w:rsidP="00DB680A">
      <w:pPr>
        <w:numPr>
          <w:ilvl w:val="0"/>
          <w:numId w:val="12"/>
        </w:numPr>
        <w:tabs>
          <w:tab w:val="num" w:pos="284"/>
        </w:tabs>
        <w:spacing w:line="26" w:lineRule="atLeast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 xml:space="preserve">Wynajmujący </w:t>
      </w:r>
      <w:r w:rsidRPr="003040A4">
        <w:rPr>
          <w:rFonts w:ascii="Calibri" w:hAnsi="Calibri" w:cs="Calibri"/>
          <w:sz w:val="22"/>
          <w:szCs w:val="22"/>
        </w:rPr>
        <w:t xml:space="preserve">nie ponosi odpowiedzialności za szkody na osobie lub mieniu powstałe na skutek </w:t>
      </w:r>
      <w:r w:rsidR="00612E03" w:rsidRPr="003040A4">
        <w:rPr>
          <w:rFonts w:ascii="Calibri" w:hAnsi="Calibri" w:cs="Calibri"/>
          <w:sz w:val="22"/>
          <w:szCs w:val="22"/>
        </w:rPr>
        <w:t xml:space="preserve">wadliwego funkcjonowania wyposażenia stoiska handlowego lub </w:t>
      </w:r>
      <w:r w:rsidRPr="003040A4">
        <w:rPr>
          <w:rFonts w:ascii="Calibri" w:hAnsi="Calibri" w:cs="Calibri"/>
          <w:sz w:val="22"/>
          <w:szCs w:val="22"/>
        </w:rPr>
        <w:t>korzystania z</w:t>
      </w:r>
      <w:r w:rsidR="00612E03" w:rsidRPr="003040A4">
        <w:rPr>
          <w:rFonts w:ascii="Calibri" w:hAnsi="Calibri" w:cs="Calibri"/>
          <w:sz w:val="22"/>
          <w:szCs w:val="22"/>
        </w:rPr>
        <w:t>e</w:t>
      </w:r>
      <w:r w:rsidRPr="003040A4">
        <w:rPr>
          <w:rFonts w:ascii="Calibri" w:hAnsi="Calibri" w:cs="Calibri"/>
          <w:sz w:val="22"/>
          <w:szCs w:val="22"/>
        </w:rPr>
        <w:t xml:space="preserve"> sprzedawanych </w:t>
      </w:r>
      <w:r w:rsidR="005A5BA6" w:rsidRPr="003040A4">
        <w:rPr>
          <w:rFonts w:ascii="Calibri" w:hAnsi="Calibri" w:cs="Calibri"/>
          <w:sz w:val="22"/>
          <w:szCs w:val="22"/>
        </w:rPr>
        <w:t xml:space="preserve">przez </w:t>
      </w:r>
      <w:r w:rsidR="005A5BA6" w:rsidRPr="003040A4">
        <w:rPr>
          <w:rFonts w:ascii="Calibri" w:hAnsi="Calibri" w:cs="Calibri"/>
          <w:b/>
          <w:bCs/>
          <w:sz w:val="22"/>
          <w:szCs w:val="22"/>
        </w:rPr>
        <w:t>Najemcę</w:t>
      </w:r>
      <w:r w:rsidR="005A5BA6" w:rsidRPr="003040A4">
        <w:rPr>
          <w:rFonts w:ascii="Calibri" w:hAnsi="Calibri" w:cs="Calibri"/>
          <w:sz w:val="22"/>
          <w:szCs w:val="22"/>
        </w:rPr>
        <w:t xml:space="preserve"> </w:t>
      </w:r>
      <w:r w:rsidRPr="003040A4">
        <w:rPr>
          <w:rFonts w:ascii="Calibri" w:hAnsi="Calibri" w:cs="Calibri"/>
          <w:sz w:val="22"/>
          <w:szCs w:val="22"/>
        </w:rPr>
        <w:t xml:space="preserve">towarów. </w:t>
      </w: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ponosi w tym zakresie wyłączną i pełną odpowiedzialność za wszelkie szkody wyrządzone </w:t>
      </w:r>
      <w:r w:rsidRPr="003040A4">
        <w:rPr>
          <w:rFonts w:ascii="Calibri" w:hAnsi="Calibri" w:cs="Calibri"/>
          <w:b/>
          <w:sz w:val="22"/>
          <w:szCs w:val="22"/>
        </w:rPr>
        <w:t>Wynajmującemu</w:t>
      </w:r>
      <w:r w:rsidRPr="003040A4">
        <w:rPr>
          <w:rFonts w:ascii="Calibri" w:hAnsi="Calibri" w:cs="Calibri"/>
          <w:sz w:val="22"/>
          <w:szCs w:val="22"/>
        </w:rPr>
        <w:t xml:space="preserve"> lub osobom trzecim</w:t>
      </w:r>
      <w:r w:rsidR="00425C1D" w:rsidRPr="003040A4">
        <w:rPr>
          <w:rFonts w:ascii="Calibri" w:hAnsi="Calibri" w:cs="Calibri"/>
          <w:sz w:val="22"/>
          <w:szCs w:val="22"/>
        </w:rPr>
        <w:t>.</w:t>
      </w:r>
    </w:p>
    <w:p w14:paraId="0762A58E" w14:textId="77777777" w:rsidR="00425C1D" w:rsidRPr="003040A4" w:rsidRDefault="00425C1D" w:rsidP="00425C1D">
      <w:pPr>
        <w:spacing w:line="26" w:lineRule="atLeast"/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6E75E2B1" w14:textId="77777777" w:rsidR="00AC3C28" w:rsidRPr="003040A4" w:rsidRDefault="00AC3C28" w:rsidP="00AC3C28">
      <w:pPr>
        <w:spacing w:line="26" w:lineRule="atLeast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 xml:space="preserve">§ </w:t>
      </w:r>
      <w:r w:rsidR="001568C6" w:rsidRPr="003040A4">
        <w:rPr>
          <w:rFonts w:ascii="Calibri" w:hAnsi="Calibri" w:cs="Calibri"/>
          <w:b/>
          <w:sz w:val="22"/>
          <w:szCs w:val="22"/>
        </w:rPr>
        <w:t>8</w:t>
      </w:r>
      <w:r w:rsidRPr="003040A4">
        <w:rPr>
          <w:rFonts w:ascii="Calibri" w:hAnsi="Calibri" w:cs="Calibri"/>
          <w:b/>
          <w:sz w:val="22"/>
          <w:szCs w:val="22"/>
        </w:rPr>
        <w:t>.</w:t>
      </w:r>
    </w:p>
    <w:p w14:paraId="3B86A3A7" w14:textId="77777777" w:rsidR="00EE78FA" w:rsidRPr="003040A4" w:rsidRDefault="00EE78FA" w:rsidP="00AC3C28">
      <w:pPr>
        <w:spacing w:line="26" w:lineRule="atLeast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p w14:paraId="3741012E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bookmarkStart w:id="9" w:name="_Hlk210070085"/>
      <w:r w:rsidRPr="003040A4">
        <w:rPr>
          <w:rFonts w:ascii="Calibri" w:hAnsi="Calibri" w:cs="Calibri"/>
          <w:b/>
          <w:sz w:val="22"/>
          <w:szCs w:val="22"/>
        </w:rPr>
        <w:t>Ubezpieczenie.</w:t>
      </w:r>
    </w:p>
    <w:p w14:paraId="53D70E70" w14:textId="77777777" w:rsidR="00EE78FA" w:rsidRPr="003040A4" w:rsidRDefault="00EE78FA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BAA01D" w14:textId="77777777" w:rsidR="0042313F" w:rsidRPr="003040A4" w:rsidRDefault="0042313F" w:rsidP="0042313F">
      <w:pPr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oświadcza, iż budynek, w obrębie którego znajduje się przedmiot najmu jest ubezpieczony od ognia i innych zdarzeń losowych.</w:t>
      </w:r>
    </w:p>
    <w:p w14:paraId="29C3C108" w14:textId="472DC82B" w:rsidR="001D24DE" w:rsidRPr="003040A4" w:rsidRDefault="00AC3C28" w:rsidP="00AC3C28">
      <w:pPr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zobowiązany jest do ubezpieczenia </w:t>
      </w:r>
      <w:r w:rsidR="007216A7" w:rsidRPr="003040A4">
        <w:rPr>
          <w:rFonts w:ascii="Calibri" w:hAnsi="Calibri" w:cs="Calibri"/>
          <w:sz w:val="22"/>
          <w:szCs w:val="22"/>
        </w:rPr>
        <w:t>się na własny koszt</w:t>
      </w:r>
      <w:r w:rsidR="007216A7" w:rsidRPr="003040A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216A7" w:rsidRPr="003040A4">
        <w:rPr>
          <w:rFonts w:ascii="Calibri" w:hAnsi="Calibri" w:cs="Calibri"/>
          <w:sz w:val="22"/>
          <w:szCs w:val="22"/>
        </w:rPr>
        <w:t xml:space="preserve">  </w:t>
      </w:r>
      <w:r w:rsidRPr="003040A4">
        <w:rPr>
          <w:rFonts w:ascii="Calibri" w:hAnsi="Calibri" w:cs="Calibri"/>
          <w:sz w:val="22"/>
          <w:szCs w:val="22"/>
        </w:rPr>
        <w:t>od odpowiedzialności cywilnej w zakresie działalności objętej przedmiotem umowy</w:t>
      </w:r>
      <w:r w:rsidR="001D24DE" w:rsidRPr="003040A4">
        <w:rPr>
          <w:rFonts w:ascii="Calibri" w:hAnsi="Calibri" w:cs="Calibri"/>
          <w:sz w:val="22"/>
          <w:szCs w:val="22"/>
        </w:rPr>
        <w:t xml:space="preserve"> (deliktowej i kontraktowej). Zakres ubezpieczenia winien obejmować odpowiedzialność za szkody wyrządzone wskutek rażącego niedbalstwa, a także dodatkowo za szkody:</w:t>
      </w:r>
    </w:p>
    <w:p w14:paraId="0F52CB56" w14:textId="78F4E2FD" w:rsidR="001D24DE" w:rsidRPr="003040A4" w:rsidRDefault="001D24DE" w:rsidP="001D24DE">
      <w:pPr>
        <w:numPr>
          <w:ilvl w:val="1"/>
          <w:numId w:val="9"/>
        </w:numPr>
        <w:spacing w:line="26" w:lineRule="atLeast"/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 xml:space="preserve">powstałe w udostępnionej nieruchomości – limit </w:t>
      </w:r>
      <w:r w:rsidR="003C5639" w:rsidRPr="003040A4">
        <w:rPr>
          <w:rFonts w:ascii="Calibri" w:hAnsi="Calibri" w:cs="Calibri"/>
          <w:bCs/>
          <w:sz w:val="22"/>
          <w:szCs w:val="22"/>
        </w:rPr>
        <w:t>5</w:t>
      </w:r>
      <w:r w:rsidRPr="003040A4">
        <w:rPr>
          <w:rFonts w:ascii="Calibri" w:hAnsi="Calibri" w:cs="Calibri"/>
          <w:bCs/>
          <w:sz w:val="22"/>
          <w:szCs w:val="22"/>
        </w:rPr>
        <w:t xml:space="preserve">00.000 zł. (słownie: </w:t>
      </w:r>
      <w:r w:rsidR="003C5639" w:rsidRPr="003040A4">
        <w:rPr>
          <w:rFonts w:ascii="Calibri" w:hAnsi="Calibri" w:cs="Calibri"/>
          <w:bCs/>
          <w:sz w:val="22"/>
          <w:szCs w:val="22"/>
        </w:rPr>
        <w:t xml:space="preserve">pięćset </w:t>
      </w:r>
      <w:r w:rsidRPr="003040A4">
        <w:rPr>
          <w:rFonts w:ascii="Calibri" w:hAnsi="Calibri" w:cs="Calibri"/>
          <w:bCs/>
          <w:sz w:val="22"/>
          <w:szCs w:val="22"/>
        </w:rPr>
        <w:t>tysięcy złotych 00/100) na jedno i wszystkie zdarzenia w okresie ubezpieczenia,</w:t>
      </w:r>
    </w:p>
    <w:p w14:paraId="7F965F49" w14:textId="2555D431" w:rsidR="001D24DE" w:rsidRPr="003040A4" w:rsidRDefault="001D24DE" w:rsidP="001D24DE">
      <w:pPr>
        <w:numPr>
          <w:ilvl w:val="1"/>
          <w:numId w:val="9"/>
        </w:numPr>
        <w:spacing w:line="26" w:lineRule="atLeast"/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lastRenderedPageBreak/>
        <w:t xml:space="preserve">powstałe z winy umyślnej pracowników </w:t>
      </w:r>
      <w:r w:rsidRPr="003040A4">
        <w:rPr>
          <w:rFonts w:ascii="Calibri" w:hAnsi="Calibri" w:cs="Calibri"/>
          <w:b/>
          <w:sz w:val="22"/>
          <w:szCs w:val="22"/>
        </w:rPr>
        <w:t>Najemcy</w:t>
      </w:r>
      <w:r w:rsidRPr="003040A4">
        <w:rPr>
          <w:rFonts w:ascii="Calibri" w:hAnsi="Calibri" w:cs="Calibri"/>
          <w:bCs/>
          <w:sz w:val="22"/>
          <w:szCs w:val="22"/>
        </w:rPr>
        <w:t xml:space="preserve">, </w:t>
      </w:r>
    </w:p>
    <w:p w14:paraId="6F028F90" w14:textId="65B50263" w:rsidR="001D24DE" w:rsidRPr="003040A4" w:rsidRDefault="001D24DE" w:rsidP="00714194">
      <w:pPr>
        <w:numPr>
          <w:ilvl w:val="1"/>
          <w:numId w:val="9"/>
        </w:numPr>
        <w:spacing w:line="26" w:lineRule="atLeast"/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 xml:space="preserve"> powstałe z tytułu czystych strat finansowych</w:t>
      </w:r>
      <w:r w:rsidR="00714194" w:rsidRPr="003040A4">
        <w:rPr>
          <w:rFonts w:ascii="Calibri" w:hAnsi="Calibri" w:cs="Calibri"/>
          <w:bCs/>
          <w:sz w:val="22"/>
          <w:szCs w:val="22"/>
        </w:rPr>
        <w:t xml:space="preserve"> - limit 200.000 zł na jedno i wszystkie zdarzenia w rocznym okresie ubezpieczenia,</w:t>
      </w:r>
    </w:p>
    <w:p w14:paraId="098D8D1F" w14:textId="50E8CD00" w:rsidR="001D24DE" w:rsidRPr="003040A4" w:rsidRDefault="001D24DE" w:rsidP="00802FEB">
      <w:pPr>
        <w:numPr>
          <w:ilvl w:val="1"/>
          <w:numId w:val="9"/>
        </w:numPr>
        <w:spacing w:line="26" w:lineRule="atLeast"/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 xml:space="preserve">spowodowane przez podwykonawców </w:t>
      </w:r>
      <w:r w:rsidR="00714194" w:rsidRPr="003040A4">
        <w:rPr>
          <w:rFonts w:ascii="Calibri" w:hAnsi="Calibri" w:cs="Calibri"/>
          <w:bCs/>
          <w:sz w:val="22"/>
          <w:szCs w:val="22"/>
        </w:rPr>
        <w:t>- limit 100.000 zł na jedno i wszystkie zdarzenia w rocznym okresie ubezpieczenia (jeżeli Najemca korzysta z podwykonawców)</w:t>
      </w:r>
      <w:r w:rsidR="00802FEB" w:rsidRPr="003040A4">
        <w:rPr>
          <w:rFonts w:ascii="Calibri" w:hAnsi="Calibri" w:cs="Calibri"/>
          <w:bCs/>
          <w:sz w:val="22"/>
          <w:szCs w:val="22"/>
        </w:rPr>
        <w:t>.</w:t>
      </w:r>
    </w:p>
    <w:p w14:paraId="4A938E7B" w14:textId="472C53CF" w:rsidR="001D24DE" w:rsidRPr="003040A4" w:rsidRDefault="001D24DE" w:rsidP="002B07F1">
      <w:pPr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 xml:space="preserve">Suma gwarancyjna nie będzie niższa niż </w:t>
      </w:r>
      <w:r w:rsidR="005352FC" w:rsidRPr="003040A4">
        <w:rPr>
          <w:rFonts w:ascii="Calibri" w:hAnsi="Calibri" w:cs="Calibri"/>
          <w:bCs/>
          <w:sz w:val="22"/>
          <w:szCs w:val="22"/>
        </w:rPr>
        <w:t>5</w:t>
      </w:r>
      <w:r w:rsidRPr="003040A4">
        <w:rPr>
          <w:rFonts w:ascii="Calibri" w:hAnsi="Calibri" w:cs="Calibri"/>
          <w:bCs/>
          <w:sz w:val="22"/>
          <w:szCs w:val="22"/>
        </w:rPr>
        <w:t xml:space="preserve">00.000 zł (słownie: </w:t>
      </w:r>
      <w:r w:rsidR="005352FC" w:rsidRPr="003040A4">
        <w:rPr>
          <w:rFonts w:ascii="Calibri" w:hAnsi="Calibri" w:cs="Calibri"/>
          <w:bCs/>
          <w:sz w:val="22"/>
          <w:szCs w:val="22"/>
        </w:rPr>
        <w:t xml:space="preserve">pięćset </w:t>
      </w:r>
      <w:r w:rsidRPr="003040A4">
        <w:rPr>
          <w:rFonts w:ascii="Calibri" w:hAnsi="Calibri" w:cs="Calibri"/>
          <w:bCs/>
          <w:sz w:val="22"/>
          <w:szCs w:val="22"/>
        </w:rPr>
        <w:t>tysięcy złotych 00/100) na jedno</w:t>
      </w:r>
      <w:r w:rsidR="002B07F1" w:rsidRPr="003040A4">
        <w:rPr>
          <w:rFonts w:ascii="Calibri" w:hAnsi="Calibri" w:cs="Calibri"/>
          <w:bCs/>
          <w:sz w:val="22"/>
          <w:szCs w:val="22"/>
        </w:rPr>
        <w:br/>
      </w:r>
      <w:r w:rsidRPr="003040A4">
        <w:rPr>
          <w:rFonts w:ascii="Calibri" w:hAnsi="Calibri" w:cs="Calibri"/>
          <w:bCs/>
          <w:sz w:val="22"/>
          <w:szCs w:val="22"/>
        </w:rPr>
        <w:t xml:space="preserve">i nie niższa niż </w:t>
      </w:r>
      <w:r w:rsidR="005352FC" w:rsidRPr="003040A4">
        <w:rPr>
          <w:rFonts w:ascii="Calibri" w:hAnsi="Calibri" w:cs="Calibri"/>
          <w:bCs/>
          <w:sz w:val="22"/>
          <w:szCs w:val="22"/>
        </w:rPr>
        <w:t>5</w:t>
      </w:r>
      <w:r w:rsidRPr="003040A4">
        <w:rPr>
          <w:rFonts w:ascii="Calibri" w:hAnsi="Calibri" w:cs="Calibri"/>
          <w:bCs/>
          <w:sz w:val="22"/>
          <w:szCs w:val="22"/>
        </w:rPr>
        <w:t xml:space="preserve">00.000 zł. (słownie: </w:t>
      </w:r>
      <w:r w:rsidR="005352FC" w:rsidRPr="003040A4">
        <w:rPr>
          <w:rFonts w:ascii="Calibri" w:hAnsi="Calibri" w:cs="Calibri"/>
          <w:bCs/>
          <w:sz w:val="22"/>
          <w:szCs w:val="22"/>
        </w:rPr>
        <w:t xml:space="preserve">pięćset </w:t>
      </w:r>
      <w:r w:rsidRPr="003040A4">
        <w:rPr>
          <w:rFonts w:ascii="Calibri" w:hAnsi="Calibri" w:cs="Calibri"/>
          <w:bCs/>
          <w:sz w:val="22"/>
          <w:szCs w:val="22"/>
        </w:rPr>
        <w:t xml:space="preserve">tysięcy złotych 00/100) na wszystkie zdarzenia w </w:t>
      </w:r>
      <w:r w:rsidR="005352FC" w:rsidRPr="003040A4">
        <w:rPr>
          <w:rFonts w:ascii="Calibri" w:hAnsi="Calibri" w:cs="Calibri"/>
          <w:bCs/>
          <w:sz w:val="22"/>
          <w:szCs w:val="22"/>
        </w:rPr>
        <w:t xml:space="preserve">rocznym </w:t>
      </w:r>
      <w:r w:rsidRPr="003040A4">
        <w:rPr>
          <w:rFonts w:ascii="Calibri" w:hAnsi="Calibri" w:cs="Calibri"/>
          <w:bCs/>
          <w:sz w:val="22"/>
          <w:szCs w:val="22"/>
        </w:rPr>
        <w:t>okresie ubezpieczenia</w:t>
      </w:r>
      <w:r w:rsidR="002B07F1" w:rsidRPr="003040A4">
        <w:rPr>
          <w:rFonts w:ascii="Calibri" w:hAnsi="Calibri" w:cs="Calibri"/>
          <w:bCs/>
          <w:sz w:val="22"/>
          <w:szCs w:val="22"/>
        </w:rPr>
        <w:t>.</w:t>
      </w:r>
    </w:p>
    <w:p w14:paraId="64746855" w14:textId="77777777" w:rsidR="002B07F1" w:rsidRPr="003040A4" w:rsidRDefault="002B07F1" w:rsidP="002B07F1">
      <w:pPr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 xml:space="preserve">Franszyza redukcyjna na podstawowy zakres ubezpieczenia nie może być wyższa niż 1 000 zł (słownie: jeden tysiąc złotych 00/100). </w:t>
      </w:r>
    </w:p>
    <w:p w14:paraId="22742319" w14:textId="26596B44" w:rsidR="0042313F" w:rsidRPr="003040A4" w:rsidRDefault="0042313F" w:rsidP="002B07F1">
      <w:pPr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Polisa powinna zawierać rezygnację z prawa regresu.</w:t>
      </w:r>
    </w:p>
    <w:p w14:paraId="6EC51954" w14:textId="71248E4D" w:rsidR="002B07F1" w:rsidRPr="003040A4" w:rsidRDefault="002B07F1" w:rsidP="002B07F1">
      <w:pPr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 xml:space="preserve">Ewentualne ograniczenia ochrony ubezpieczeniowej (w tym franszyzy lub udziały własne) w zawartych przez </w:t>
      </w:r>
      <w:r w:rsidRPr="003040A4">
        <w:rPr>
          <w:rFonts w:ascii="Calibri" w:hAnsi="Calibri" w:cs="Calibri"/>
          <w:b/>
          <w:sz w:val="22"/>
          <w:szCs w:val="22"/>
        </w:rPr>
        <w:t>Najemcę</w:t>
      </w:r>
      <w:r w:rsidRPr="003040A4">
        <w:rPr>
          <w:rFonts w:ascii="Calibri" w:hAnsi="Calibri" w:cs="Calibri"/>
          <w:bCs/>
          <w:sz w:val="22"/>
          <w:szCs w:val="22"/>
        </w:rPr>
        <w:t xml:space="preserve"> polisach nie zwalniają go z odpowiedzialności za szkody wyrządzone </w:t>
      </w:r>
      <w:r w:rsidR="00412673" w:rsidRPr="003040A4">
        <w:rPr>
          <w:rFonts w:ascii="Calibri" w:hAnsi="Calibri" w:cs="Calibri"/>
          <w:b/>
          <w:sz w:val="22"/>
          <w:szCs w:val="22"/>
        </w:rPr>
        <w:t>Wynajmującemu</w:t>
      </w:r>
      <w:r w:rsidR="00412673" w:rsidRPr="003040A4">
        <w:rPr>
          <w:rFonts w:ascii="Calibri" w:hAnsi="Calibri" w:cs="Calibri"/>
          <w:bCs/>
          <w:sz w:val="22"/>
          <w:szCs w:val="22"/>
        </w:rPr>
        <w:t>.</w:t>
      </w:r>
      <w:r w:rsidRPr="003040A4">
        <w:rPr>
          <w:rFonts w:ascii="Calibri" w:hAnsi="Calibri" w:cs="Calibri"/>
          <w:bCs/>
          <w:sz w:val="22"/>
          <w:szCs w:val="22"/>
        </w:rPr>
        <w:t xml:space="preserve"> </w:t>
      </w:r>
    </w:p>
    <w:p w14:paraId="52D7D348" w14:textId="77777777" w:rsidR="0042313F" w:rsidRPr="003040A4" w:rsidRDefault="0042313F" w:rsidP="0042313F">
      <w:pPr>
        <w:pStyle w:val="Akapitzlist"/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nie ponosi odpowiedzialności za rzeczy ruchome stanowiące własność </w:t>
      </w:r>
      <w:r w:rsidRPr="003040A4">
        <w:rPr>
          <w:rFonts w:ascii="Calibri" w:hAnsi="Calibri" w:cs="Calibri"/>
          <w:b/>
          <w:sz w:val="22"/>
          <w:szCs w:val="22"/>
        </w:rPr>
        <w:t xml:space="preserve">Najemcy, </w:t>
      </w:r>
      <w:r w:rsidRPr="003040A4">
        <w:rPr>
          <w:rFonts w:ascii="Calibri" w:hAnsi="Calibri" w:cs="Calibri"/>
          <w:bCs/>
          <w:sz w:val="22"/>
          <w:szCs w:val="22"/>
        </w:rPr>
        <w:t>w szczególności za szkody powstałe w wyniku zalania, ognia, włamania, kradzieży czy innych zdarzeń losowych.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jest zobowiązany ubezpieczyć się w tym zakresie na własny koszt Ubezpieczenie towaru, sprzętu i wyposażenia przez </w:t>
      </w:r>
      <w:r w:rsidRPr="003040A4">
        <w:rPr>
          <w:rFonts w:ascii="Calibri" w:hAnsi="Calibri" w:cs="Calibri"/>
          <w:b/>
          <w:bCs/>
          <w:sz w:val="22"/>
          <w:szCs w:val="22"/>
        </w:rPr>
        <w:t>Najemcę</w:t>
      </w:r>
      <w:r w:rsidRPr="003040A4">
        <w:rPr>
          <w:rFonts w:ascii="Calibri" w:hAnsi="Calibri" w:cs="Calibri"/>
          <w:sz w:val="22"/>
          <w:szCs w:val="22"/>
        </w:rPr>
        <w:t xml:space="preserve"> nie wymaga zgody </w:t>
      </w:r>
      <w:r w:rsidRPr="003040A4">
        <w:rPr>
          <w:rFonts w:ascii="Calibri" w:hAnsi="Calibri" w:cs="Calibri"/>
          <w:b/>
          <w:bCs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>.</w:t>
      </w:r>
    </w:p>
    <w:p w14:paraId="67E2A65D" w14:textId="7A6591FE" w:rsidR="002B07F1" w:rsidRPr="003040A4" w:rsidRDefault="002B07F1" w:rsidP="002B07F1">
      <w:pPr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>Najemca zobowiązany jest dostarczyć polis</w:t>
      </w:r>
      <w:r w:rsidR="00412673" w:rsidRPr="003040A4">
        <w:rPr>
          <w:rFonts w:ascii="Calibri" w:hAnsi="Calibri" w:cs="Calibri"/>
          <w:bCs/>
          <w:sz w:val="22"/>
          <w:szCs w:val="22"/>
        </w:rPr>
        <w:t>y</w:t>
      </w:r>
      <w:r w:rsidRPr="003040A4">
        <w:rPr>
          <w:rFonts w:ascii="Calibri" w:hAnsi="Calibri" w:cs="Calibri"/>
          <w:bCs/>
          <w:sz w:val="22"/>
          <w:szCs w:val="22"/>
        </w:rPr>
        <w:t xml:space="preserve"> </w:t>
      </w:r>
      <w:r w:rsidR="0042313F" w:rsidRPr="003040A4">
        <w:rPr>
          <w:rFonts w:ascii="Calibri" w:hAnsi="Calibri" w:cs="Calibri"/>
          <w:bCs/>
          <w:sz w:val="22"/>
          <w:szCs w:val="22"/>
        </w:rPr>
        <w:t>ubezpieczeniowe</w:t>
      </w:r>
      <w:r w:rsidRPr="003040A4">
        <w:rPr>
          <w:rFonts w:ascii="Calibri" w:hAnsi="Calibri" w:cs="Calibri"/>
          <w:bCs/>
          <w:sz w:val="22"/>
          <w:szCs w:val="22"/>
        </w:rPr>
        <w:t xml:space="preserve"> do siedziby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bCs/>
          <w:sz w:val="22"/>
          <w:szCs w:val="22"/>
        </w:rPr>
        <w:t xml:space="preserve"> w kopii potwierdzonej za zgodność z oryginałem, najpóźniej przed podpisaniem niniejszej Umowy oraz utrzymać ważność ubezpieczenia przez cały okres obowiązywania niniejszej Umowy. </w:t>
      </w:r>
    </w:p>
    <w:p w14:paraId="2B073571" w14:textId="5E84B433" w:rsidR="00412673" w:rsidRPr="003040A4" w:rsidRDefault="00412673" w:rsidP="00412673">
      <w:pPr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bCs/>
          <w:sz w:val="22"/>
          <w:szCs w:val="22"/>
        </w:rPr>
      </w:pPr>
      <w:r w:rsidRPr="003040A4">
        <w:rPr>
          <w:rFonts w:ascii="Calibri" w:hAnsi="Calibri" w:cs="Calibri"/>
          <w:bCs/>
          <w:sz w:val="22"/>
          <w:szCs w:val="22"/>
        </w:rPr>
        <w:t xml:space="preserve">W przypadku upływu ważności polisy, w trakcie obowiązywania niniejszej Umowy, Najemca zobowiązany jest dostarczyć Wynajmującemu niezwłocznie, jednak nie później niż na </w:t>
      </w:r>
      <w:r w:rsidR="00CA4EEF" w:rsidRPr="003040A4">
        <w:rPr>
          <w:rFonts w:ascii="Calibri" w:hAnsi="Calibri" w:cs="Calibri"/>
          <w:bCs/>
          <w:sz w:val="22"/>
          <w:szCs w:val="22"/>
        </w:rPr>
        <w:t>7</w:t>
      </w:r>
      <w:r w:rsidRPr="003040A4">
        <w:rPr>
          <w:rFonts w:ascii="Calibri" w:hAnsi="Calibri" w:cs="Calibri"/>
          <w:bCs/>
          <w:sz w:val="22"/>
          <w:szCs w:val="22"/>
        </w:rPr>
        <w:t xml:space="preserve"> dni przed upływem ostatniego dnia obowiązywania poprzedniej polisy, dokumentów potwierdzających ciągłość posiadania przedmiotowego ubezpieczenia wraz z dowodem opłacenia składki lub raty składki. </w:t>
      </w:r>
    </w:p>
    <w:p w14:paraId="6F743B6E" w14:textId="70F2EF31" w:rsidR="00412673" w:rsidRPr="003040A4" w:rsidRDefault="0042313F" w:rsidP="00412673">
      <w:pPr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bCs/>
          <w:sz w:val="22"/>
          <w:szCs w:val="22"/>
        </w:rPr>
        <w:t>Wynajmujący</w:t>
      </w:r>
      <w:r w:rsidR="00412673" w:rsidRPr="003040A4">
        <w:rPr>
          <w:rFonts w:ascii="Calibri" w:hAnsi="Calibri" w:cs="Calibri"/>
          <w:sz w:val="22"/>
          <w:szCs w:val="22"/>
        </w:rPr>
        <w:t xml:space="preserve"> w przypadku niespełnienia przez Operatora obowiązku, o którym stanowi ust. </w:t>
      </w:r>
      <w:r w:rsidRPr="003040A4">
        <w:rPr>
          <w:rFonts w:ascii="Calibri" w:hAnsi="Calibri" w:cs="Calibri"/>
          <w:sz w:val="22"/>
          <w:szCs w:val="22"/>
        </w:rPr>
        <w:t>9</w:t>
      </w:r>
      <w:r w:rsidR="00412673" w:rsidRPr="003040A4">
        <w:rPr>
          <w:rFonts w:ascii="Calibri" w:hAnsi="Calibri" w:cs="Calibri"/>
          <w:sz w:val="22"/>
          <w:szCs w:val="22"/>
        </w:rPr>
        <w:t xml:space="preserve"> zastrzega sobie prawo wypowiedzenia Umowy ze skutkiem natychmiastowym </w:t>
      </w:r>
    </w:p>
    <w:p w14:paraId="593719B1" w14:textId="5E108EB0" w:rsidR="00AC3C28" w:rsidRPr="003040A4" w:rsidRDefault="00AC3C28" w:rsidP="00AC3C28">
      <w:pPr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Polis</w:t>
      </w:r>
      <w:r w:rsidR="003E5397" w:rsidRPr="003040A4">
        <w:rPr>
          <w:rFonts w:ascii="Calibri" w:hAnsi="Calibri" w:cs="Calibri"/>
          <w:sz w:val="22"/>
          <w:szCs w:val="22"/>
        </w:rPr>
        <w:t>y</w:t>
      </w:r>
      <w:r w:rsidRPr="003040A4">
        <w:rPr>
          <w:rFonts w:ascii="Calibri" w:hAnsi="Calibri" w:cs="Calibri"/>
          <w:sz w:val="22"/>
          <w:szCs w:val="22"/>
        </w:rPr>
        <w:t xml:space="preserve"> ubezpieczeniow</w:t>
      </w:r>
      <w:r w:rsidR="003E5397" w:rsidRPr="003040A4">
        <w:rPr>
          <w:rFonts w:ascii="Calibri" w:hAnsi="Calibri" w:cs="Calibri"/>
          <w:sz w:val="22"/>
          <w:szCs w:val="22"/>
        </w:rPr>
        <w:t>e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Pr="003040A4">
        <w:rPr>
          <w:rFonts w:ascii="Calibri" w:hAnsi="Calibri" w:cs="Calibri"/>
          <w:b/>
          <w:sz w:val="22"/>
          <w:szCs w:val="22"/>
        </w:rPr>
        <w:t>Najemcy</w:t>
      </w:r>
      <w:r w:rsidRPr="003040A4">
        <w:rPr>
          <w:rFonts w:ascii="Calibri" w:hAnsi="Calibri" w:cs="Calibri"/>
          <w:sz w:val="22"/>
          <w:szCs w:val="22"/>
        </w:rPr>
        <w:t xml:space="preserve"> stanowi</w:t>
      </w:r>
      <w:r w:rsidR="002E7F1B" w:rsidRPr="003040A4">
        <w:rPr>
          <w:rFonts w:ascii="Calibri" w:hAnsi="Calibri" w:cs="Calibri"/>
          <w:sz w:val="22"/>
          <w:szCs w:val="22"/>
        </w:rPr>
        <w:t>ą</w:t>
      </w:r>
      <w:r w:rsidRPr="003040A4">
        <w:rPr>
          <w:rFonts w:ascii="Calibri" w:hAnsi="Calibri" w:cs="Calibri"/>
          <w:sz w:val="22"/>
          <w:szCs w:val="22"/>
        </w:rPr>
        <w:t xml:space="preserve"> </w:t>
      </w:r>
      <w:r w:rsidRPr="003040A4">
        <w:rPr>
          <w:rFonts w:ascii="Calibri" w:hAnsi="Calibri" w:cs="Calibri"/>
          <w:sz w:val="22"/>
          <w:szCs w:val="22"/>
          <w:u w:val="single"/>
        </w:rPr>
        <w:t xml:space="preserve">załącznik nr 4 </w:t>
      </w:r>
      <w:r w:rsidRPr="003040A4">
        <w:rPr>
          <w:rFonts w:ascii="Calibri" w:hAnsi="Calibri" w:cs="Calibri"/>
          <w:sz w:val="22"/>
          <w:szCs w:val="22"/>
        </w:rPr>
        <w:t xml:space="preserve">niniejszej umowy. </w:t>
      </w:r>
    </w:p>
    <w:p w14:paraId="31E18E64" w14:textId="77777777" w:rsidR="00AC3C28" w:rsidRPr="003040A4" w:rsidRDefault="00AC3C28" w:rsidP="00AC3C28">
      <w:pPr>
        <w:numPr>
          <w:ilvl w:val="0"/>
          <w:numId w:val="9"/>
        </w:numPr>
        <w:spacing w:line="26" w:lineRule="atLeast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ma prawo wglądu w polisę ubezpieczeniową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>.</w:t>
      </w:r>
    </w:p>
    <w:p w14:paraId="35206C2B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bookmarkEnd w:id="9"/>
    <w:p w14:paraId="37E27F4B" w14:textId="22F74CDA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 xml:space="preserve">§ </w:t>
      </w:r>
      <w:r w:rsidR="001568C6" w:rsidRPr="003040A4">
        <w:rPr>
          <w:rFonts w:ascii="Calibri" w:hAnsi="Calibri" w:cs="Calibri"/>
          <w:b/>
          <w:sz w:val="22"/>
          <w:szCs w:val="22"/>
        </w:rPr>
        <w:t>9</w:t>
      </w:r>
      <w:r w:rsidRPr="003040A4">
        <w:rPr>
          <w:rFonts w:ascii="Calibri" w:hAnsi="Calibri" w:cs="Calibri"/>
          <w:b/>
          <w:sz w:val="22"/>
          <w:szCs w:val="22"/>
        </w:rPr>
        <w:t>.</w:t>
      </w:r>
      <w:r w:rsidR="0064628A" w:rsidRPr="003040A4">
        <w:rPr>
          <w:rFonts w:ascii="Calibri" w:hAnsi="Calibri" w:cs="Calibri"/>
          <w:b/>
          <w:sz w:val="22"/>
          <w:szCs w:val="22"/>
        </w:rPr>
        <w:t xml:space="preserve"> </w:t>
      </w:r>
    </w:p>
    <w:p w14:paraId="073A39A4" w14:textId="77777777" w:rsidR="00EE78FA" w:rsidRPr="003040A4" w:rsidRDefault="00EE78FA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5FC1F070" w14:textId="4C4C7C59" w:rsidR="00AC3C28" w:rsidRPr="003040A4" w:rsidRDefault="004068FD" w:rsidP="00AC3C28">
      <w:pPr>
        <w:jc w:val="center"/>
        <w:rPr>
          <w:rFonts w:ascii="Calibri" w:hAnsi="Calibri" w:cs="Calibri"/>
          <w:b/>
          <w:sz w:val="22"/>
          <w:szCs w:val="22"/>
        </w:rPr>
      </w:pPr>
      <w:bookmarkStart w:id="10" w:name="_Hlk210075924"/>
      <w:r w:rsidRPr="003040A4">
        <w:rPr>
          <w:rFonts w:ascii="Calibri" w:hAnsi="Calibri" w:cs="Calibri"/>
          <w:b/>
          <w:sz w:val="22"/>
          <w:szCs w:val="22"/>
        </w:rPr>
        <w:t>Wypowiedzenie umowy</w:t>
      </w:r>
    </w:p>
    <w:p w14:paraId="2E31EACE" w14:textId="77777777" w:rsidR="00EE78FA" w:rsidRPr="003040A4" w:rsidRDefault="00EE78FA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2A378872" w14:textId="77777777" w:rsidR="00AC3C28" w:rsidRPr="003040A4" w:rsidRDefault="00AC3C28" w:rsidP="00AC3C28">
      <w:pPr>
        <w:numPr>
          <w:ilvl w:val="0"/>
          <w:numId w:val="6"/>
        </w:numPr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  <w:u w:val="single"/>
        </w:rPr>
      </w:pPr>
      <w:r w:rsidRPr="003040A4">
        <w:rPr>
          <w:rFonts w:ascii="Calibri" w:hAnsi="Calibri" w:cs="Calibri"/>
          <w:b/>
          <w:sz w:val="22"/>
          <w:szCs w:val="22"/>
        </w:rPr>
        <w:t>Wynajmujący</w:t>
      </w:r>
      <w:r w:rsidRPr="003040A4">
        <w:rPr>
          <w:rFonts w:ascii="Calibri" w:hAnsi="Calibri" w:cs="Calibri"/>
          <w:sz w:val="22"/>
          <w:szCs w:val="22"/>
        </w:rPr>
        <w:t xml:space="preserve"> może jednostronnie rozwiązać umowę najmu ze skutkiem natychmiastowym </w:t>
      </w:r>
      <w:r w:rsidRPr="003040A4">
        <w:rPr>
          <w:rFonts w:ascii="Calibri" w:hAnsi="Calibri" w:cs="Calibri"/>
          <w:sz w:val="22"/>
          <w:szCs w:val="22"/>
        </w:rPr>
        <w:br/>
        <w:t>z następujących powodów:</w:t>
      </w:r>
    </w:p>
    <w:p w14:paraId="2F7A51EF" w14:textId="77777777" w:rsidR="00AC3C28" w:rsidRPr="003040A4" w:rsidRDefault="00AC3C28" w:rsidP="00AC3C28">
      <w:pPr>
        <w:numPr>
          <w:ilvl w:val="0"/>
          <w:numId w:val="7"/>
        </w:numPr>
        <w:spacing w:line="26" w:lineRule="atLeast"/>
        <w:jc w:val="both"/>
        <w:rPr>
          <w:rFonts w:ascii="Calibri" w:hAnsi="Calibri" w:cs="Calibri"/>
          <w:sz w:val="22"/>
          <w:szCs w:val="22"/>
          <w:u w:val="single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używa przedmiot najmu, w całości lub w części, w sposób sprzeczny </w:t>
      </w:r>
      <w:r w:rsidRPr="003040A4">
        <w:rPr>
          <w:rFonts w:ascii="Calibri" w:hAnsi="Calibri" w:cs="Calibri"/>
          <w:sz w:val="22"/>
          <w:szCs w:val="22"/>
        </w:rPr>
        <w:br/>
        <w:t xml:space="preserve">z postanowieniami niniejszej umowy, z jego przeznaczeniem lub przepisami prawa, </w:t>
      </w:r>
      <w:r w:rsidR="0039440F" w:rsidRPr="003040A4">
        <w:rPr>
          <w:rFonts w:ascii="Calibri" w:hAnsi="Calibri" w:cs="Calibri"/>
          <w:sz w:val="22"/>
          <w:szCs w:val="22"/>
        </w:rPr>
        <w:br/>
      </w:r>
      <w:r w:rsidRPr="003040A4">
        <w:rPr>
          <w:rFonts w:ascii="Calibri" w:hAnsi="Calibri" w:cs="Calibri"/>
          <w:sz w:val="22"/>
          <w:szCs w:val="22"/>
        </w:rPr>
        <w:t xml:space="preserve">a w szczególności gdy dopuszcza do wystąpienia zagrożenia dla bezpieczeństwa ludzi lub mienia lub powstania szkód, albo niszczy urządzenia budynku przeznaczone do wspólnego korzystania, </w:t>
      </w:r>
    </w:p>
    <w:p w14:paraId="02A61379" w14:textId="77777777" w:rsidR="00AC3C28" w:rsidRPr="003040A4" w:rsidRDefault="00AC3C28" w:rsidP="00AC3C28">
      <w:pPr>
        <w:numPr>
          <w:ilvl w:val="0"/>
          <w:numId w:val="7"/>
        </w:numPr>
        <w:spacing w:line="26" w:lineRule="atLeast"/>
        <w:jc w:val="both"/>
        <w:rPr>
          <w:rFonts w:ascii="Calibri" w:hAnsi="Calibri" w:cs="Calibri"/>
          <w:sz w:val="22"/>
          <w:szCs w:val="22"/>
          <w:u w:val="single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dopuszcza się zwłoki z zapłatą należności co najmniej 21 dni  i pomimo otrzymania pisemnego wezwania do zapłaty wyznaczającego dodatkowy </w:t>
      </w:r>
      <w:r w:rsidR="00015C38" w:rsidRPr="003040A4">
        <w:rPr>
          <w:rFonts w:ascii="Calibri" w:hAnsi="Calibri" w:cs="Calibri"/>
          <w:sz w:val="22"/>
          <w:szCs w:val="22"/>
        </w:rPr>
        <w:t>7</w:t>
      </w:r>
      <w:r w:rsidRPr="003040A4">
        <w:rPr>
          <w:rFonts w:ascii="Calibri" w:hAnsi="Calibri" w:cs="Calibri"/>
          <w:sz w:val="22"/>
          <w:szCs w:val="22"/>
        </w:rPr>
        <w:t xml:space="preserve">-dniowy termin </w:t>
      </w:r>
      <w:r w:rsidRPr="003040A4">
        <w:rPr>
          <w:rFonts w:ascii="Calibri" w:hAnsi="Calibri" w:cs="Calibri"/>
          <w:sz w:val="22"/>
          <w:szCs w:val="22"/>
        </w:rPr>
        <w:br/>
        <w:t xml:space="preserve">na dokonanie zapłaty, nadal nie uregulował całej zaległej należności, </w:t>
      </w:r>
    </w:p>
    <w:p w14:paraId="3845ADAC" w14:textId="5512444F" w:rsidR="00AC3C28" w:rsidRPr="003040A4" w:rsidRDefault="00307E68" w:rsidP="00AC3C28">
      <w:pPr>
        <w:numPr>
          <w:ilvl w:val="0"/>
          <w:numId w:val="7"/>
        </w:numPr>
        <w:spacing w:line="26" w:lineRule="atLeast"/>
        <w:jc w:val="both"/>
        <w:rPr>
          <w:rFonts w:ascii="Calibri" w:hAnsi="Calibri" w:cs="Calibri"/>
          <w:sz w:val="22"/>
          <w:szCs w:val="22"/>
          <w:u w:val="single"/>
        </w:rPr>
      </w:pPr>
      <w:r w:rsidRPr="003040A4">
        <w:rPr>
          <w:rFonts w:ascii="Calibri" w:hAnsi="Calibri" w:cs="Calibri"/>
          <w:sz w:val="22"/>
          <w:szCs w:val="22"/>
        </w:rPr>
        <w:t xml:space="preserve">naruszenie </w:t>
      </w:r>
      <w:r w:rsidR="00DD0662" w:rsidRPr="003040A4">
        <w:rPr>
          <w:rFonts w:ascii="Calibri" w:hAnsi="Calibri" w:cs="Calibri"/>
          <w:sz w:val="22"/>
          <w:szCs w:val="22"/>
        </w:rPr>
        <w:t xml:space="preserve">przez Najemcę </w:t>
      </w:r>
      <w:r w:rsidRPr="003040A4">
        <w:rPr>
          <w:rFonts w:ascii="Calibri" w:hAnsi="Calibri" w:cs="Calibri"/>
          <w:sz w:val="22"/>
          <w:szCs w:val="22"/>
        </w:rPr>
        <w:t>praw konsumentów, łamanie przysługujących im praw</w:t>
      </w:r>
      <w:r w:rsidR="00EC5265" w:rsidRPr="003040A4">
        <w:rPr>
          <w:rFonts w:ascii="Calibri" w:hAnsi="Calibri" w:cs="Calibri"/>
          <w:sz w:val="22"/>
          <w:szCs w:val="22"/>
        </w:rPr>
        <w:t xml:space="preserve"> w szczególności poprzez stosowanie „agresywnej sprzedaży”</w:t>
      </w:r>
      <w:r w:rsidR="00B74856" w:rsidRPr="003040A4">
        <w:rPr>
          <w:rFonts w:ascii="Calibri" w:hAnsi="Calibri" w:cs="Calibri"/>
          <w:sz w:val="22"/>
          <w:szCs w:val="22"/>
        </w:rPr>
        <w:t>, w tym w stosunku do dzieci</w:t>
      </w:r>
      <w:r w:rsidR="00EC5265" w:rsidRPr="003040A4">
        <w:rPr>
          <w:rFonts w:ascii="Calibri" w:hAnsi="Calibri" w:cs="Calibri"/>
          <w:sz w:val="22"/>
          <w:szCs w:val="22"/>
        </w:rPr>
        <w:t>,</w:t>
      </w:r>
      <w:r w:rsidR="00F83A33" w:rsidRPr="003040A4">
        <w:rPr>
          <w:rFonts w:ascii="Calibri" w:hAnsi="Calibri" w:cs="Calibri"/>
          <w:sz w:val="22"/>
          <w:szCs w:val="22"/>
        </w:rPr>
        <w:t xml:space="preserve"> </w:t>
      </w:r>
      <w:r w:rsidR="00EC5265" w:rsidRPr="003040A4">
        <w:rPr>
          <w:rFonts w:ascii="Calibri" w:hAnsi="Calibri" w:cs="Calibri"/>
          <w:sz w:val="22"/>
          <w:szCs w:val="22"/>
        </w:rPr>
        <w:t xml:space="preserve">braku informowania konsumentów o danych Najemcy jako Sprzedawcy, </w:t>
      </w:r>
    </w:p>
    <w:p w14:paraId="64247979" w14:textId="77777777" w:rsidR="00AC3C28" w:rsidRPr="003040A4" w:rsidRDefault="00AC3C28" w:rsidP="00AC3C28">
      <w:pPr>
        <w:numPr>
          <w:ilvl w:val="0"/>
          <w:numId w:val="7"/>
        </w:numPr>
        <w:spacing w:line="26" w:lineRule="atLeast"/>
        <w:jc w:val="both"/>
        <w:rPr>
          <w:rFonts w:ascii="Calibri" w:hAnsi="Calibri" w:cs="Calibri"/>
          <w:sz w:val="22"/>
          <w:szCs w:val="22"/>
          <w:u w:val="single"/>
        </w:rPr>
      </w:pPr>
      <w:r w:rsidRPr="003040A4">
        <w:rPr>
          <w:rFonts w:ascii="Calibri" w:hAnsi="Calibri" w:cs="Calibri"/>
          <w:sz w:val="22"/>
          <w:szCs w:val="22"/>
        </w:rPr>
        <w:t xml:space="preserve">jeżeli </w:t>
      </w: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podnajął lub oddał do bezpłatnego używania przedmiot najmu, w całości lub w części, bez </w:t>
      </w:r>
      <w:r w:rsidR="00EA04D7" w:rsidRPr="003040A4">
        <w:rPr>
          <w:rFonts w:ascii="Calibri" w:hAnsi="Calibri" w:cs="Calibri"/>
          <w:sz w:val="22"/>
          <w:szCs w:val="22"/>
        </w:rPr>
        <w:t xml:space="preserve">pisemnej </w:t>
      </w:r>
      <w:r w:rsidRPr="003040A4">
        <w:rPr>
          <w:rFonts w:ascii="Calibri" w:hAnsi="Calibri" w:cs="Calibri"/>
          <w:sz w:val="22"/>
          <w:szCs w:val="22"/>
        </w:rPr>
        <w:t xml:space="preserve">zgody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>,</w:t>
      </w:r>
    </w:p>
    <w:p w14:paraId="66550D91" w14:textId="48815489" w:rsidR="00AC3C28" w:rsidRPr="003040A4" w:rsidRDefault="00AC3C28" w:rsidP="00AC3C28">
      <w:pPr>
        <w:numPr>
          <w:ilvl w:val="0"/>
          <w:numId w:val="7"/>
        </w:numPr>
        <w:spacing w:line="26" w:lineRule="atLeast"/>
        <w:jc w:val="both"/>
        <w:rPr>
          <w:rFonts w:ascii="Calibri" w:hAnsi="Calibri" w:cs="Calibri"/>
          <w:sz w:val="22"/>
          <w:szCs w:val="22"/>
          <w:u w:val="single"/>
        </w:rPr>
      </w:pPr>
      <w:r w:rsidRPr="003040A4">
        <w:rPr>
          <w:rFonts w:ascii="Calibri" w:hAnsi="Calibri" w:cs="Calibri"/>
          <w:sz w:val="22"/>
          <w:szCs w:val="22"/>
        </w:rPr>
        <w:t xml:space="preserve">nieprawdziwe okazało się którekolwiek oświadczenie Najemcy zawarte w § 1 ust. </w:t>
      </w:r>
      <w:r w:rsidR="00CC5200" w:rsidRPr="003040A4">
        <w:rPr>
          <w:rFonts w:ascii="Calibri" w:hAnsi="Calibri" w:cs="Calibri"/>
          <w:sz w:val="22"/>
          <w:szCs w:val="22"/>
        </w:rPr>
        <w:t>8</w:t>
      </w:r>
      <w:r w:rsidR="00673ED7" w:rsidRPr="003040A4">
        <w:rPr>
          <w:rFonts w:ascii="Calibri" w:hAnsi="Calibri" w:cs="Calibri"/>
          <w:sz w:val="22"/>
          <w:szCs w:val="22"/>
        </w:rPr>
        <w:t xml:space="preserve"> i </w:t>
      </w:r>
      <w:r w:rsidR="00CC5200" w:rsidRPr="003040A4">
        <w:rPr>
          <w:rFonts w:ascii="Calibri" w:hAnsi="Calibri" w:cs="Calibri"/>
          <w:sz w:val="22"/>
          <w:szCs w:val="22"/>
        </w:rPr>
        <w:t>11</w:t>
      </w:r>
      <w:r w:rsidRPr="003040A4">
        <w:rPr>
          <w:rFonts w:ascii="Calibri" w:hAnsi="Calibri" w:cs="Calibri"/>
          <w:sz w:val="22"/>
          <w:szCs w:val="22"/>
        </w:rPr>
        <w:t xml:space="preserve"> niniejszej umowy,</w:t>
      </w:r>
    </w:p>
    <w:p w14:paraId="67F6621E" w14:textId="77777777" w:rsidR="00AC3C28" w:rsidRPr="003040A4" w:rsidRDefault="00AC3C28" w:rsidP="00AC3C28">
      <w:pPr>
        <w:numPr>
          <w:ilvl w:val="0"/>
          <w:numId w:val="7"/>
        </w:numPr>
        <w:spacing w:line="26" w:lineRule="atLeast"/>
        <w:jc w:val="both"/>
        <w:rPr>
          <w:rFonts w:ascii="Calibri" w:hAnsi="Calibri" w:cs="Calibri"/>
          <w:sz w:val="22"/>
          <w:szCs w:val="22"/>
          <w:u w:val="single"/>
        </w:rPr>
      </w:pPr>
      <w:r w:rsidRPr="003040A4">
        <w:rPr>
          <w:rFonts w:ascii="Calibri" w:hAnsi="Calibri" w:cs="Calibri"/>
          <w:b/>
          <w:sz w:val="22"/>
          <w:szCs w:val="22"/>
        </w:rPr>
        <w:t xml:space="preserve">Najemca </w:t>
      </w:r>
      <w:r w:rsidRPr="003040A4">
        <w:rPr>
          <w:rFonts w:ascii="Calibri" w:hAnsi="Calibri" w:cs="Calibri"/>
          <w:sz w:val="22"/>
          <w:szCs w:val="22"/>
        </w:rPr>
        <w:t xml:space="preserve">naruszył którekolwiek postanowienie § 1, § </w:t>
      </w:r>
      <w:r w:rsidR="00740980" w:rsidRPr="003040A4">
        <w:rPr>
          <w:rFonts w:ascii="Calibri" w:hAnsi="Calibri" w:cs="Calibri"/>
          <w:sz w:val="22"/>
          <w:szCs w:val="22"/>
        </w:rPr>
        <w:t>5</w:t>
      </w:r>
      <w:r w:rsidRPr="003040A4">
        <w:rPr>
          <w:rFonts w:ascii="Calibri" w:hAnsi="Calibri" w:cs="Calibri"/>
          <w:sz w:val="22"/>
          <w:szCs w:val="22"/>
        </w:rPr>
        <w:t xml:space="preserve">, § </w:t>
      </w:r>
      <w:r w:rsidR="00740980" w:rsidRPr="003040A4">
        <w:rPr>
          <w:rFonts w:ascii="Calibri" w:hAnsi="Calibri" w:cs="Calibri"/>
          <w:sz w:val="22"/>
          <w:szCs w:val="22"/>
        </w:rPr>
        <w:t>6</w:t>
      </w:r>
      <w:r w:rsidRPr="003040A4">
        <w:rPr>
          <w:rFonts w:ascii="Calibri" w:hAnsi="Calibri" w:cs="Calibri"/>
          <w:sz w:val="22"/>
          <w:szCs w:val="22"/>
        </w:rPr>
        <w:t>, §</w:t>
      </w:r>
      <w:r w:rsidR="00740980" w:rsidRPr="003040A4">
        <w:rPr>
          <w:rFonts w:ascii="Calibri" w:hAnsi="Calibri" w:cs="Calibri"/>
          <w:sz w:val="22"/>
          <w:szCs w:val="22"/>
        </w:rPr>
        <w:t>7</w:t>
      </w:r>
      <w:r w:rsidR="001568C6" w:rsidRPr="003040A4">
        <w:rPr>
          <w:rFonts w:ascii="Calibri" w:hAnsi="Calibri" w:cs="Calibri"/>
          <w:sz w:val="22"/>
          <w:szCs w:val="22"/>
        </w:rPr>
        <w:t>, §8</w:t>
      </w:r>
      <w:r w:rsidRPr="003040A4">
        <w:rPr>
          <w:rFonts w:ascii="Calibri" w:hAnsi="Calibri" w:cs="Calibri"/>
          <w:sz w:val="22"/>
          <w:szCs w:val="22"/>
        </w:rPr>
        <w:t xml:space="preserve">  niniejszej umowy. </w:t>
      </w:r>
    </w:p>
    <w:p w14:paraId="721F0F0F" w14:textId="77777777" w:rsidR="00AC3C28" w:rsidRPr="003040A4" w:rsidRDefault="00AC3C28" w:rsidP="00AC3C28">
      <w:pPr>
        <w:numPr>
          <w:ilvl w:val="0"/>
          <w:numId w:val="6"/>
        </w:numPr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Najemca</w:t>
      </w:r>
      <w:r w:rsidRPr="003040A4">
        <w:rPr>
          <w:rFonts w:ascii="Calibri" w:hAnsi="Calibri" w:cs="Calibri"/>
          <w:sz w:val="22"/>
          <w:szCs w:val="22"/>
        </w:rPr>
        <w:t xml:space="preserve"> może jednostronnie rozwiązać umowę najmu ze skutkiem natychmiastowym </w:t>
      </w:r>
      <w:r w:rsidRPr="003040A4">
        <w:rPr>
          <w:rFonts w:ascii="Calibri" w:hAnsi="Calibri" w:cs="Calibri"/>
          <w:sz w:val="22"/>
          <w:szCs w:val="22"/>
        </w:rPr>
        <w:br/>
        <w:t>z następujących powodów:</w:t>
      </w:r>
    </w:p>
    <w:p w14:paraId="2C919D73" w14:textId="77777777" w:rsidR="00AC3C28" w:rsidRPr="003040A4" w:rsidRDefault="00AC3C28" w:rsidP="00AC3C28">
      <w:pPr>
        <w:numPr>
          <w:ilvl w:val="0"/>
          <w:numId w:val="8"/>
        </w:numPr>
        <w:spacing w:line="26" w:lineRule="atLeast"/>
        <w:ind w:hanging="436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lastRenderedPageBreak/>
        <w:t xml:space="preserve">powierzchnie handlowe, na skutek działań lub zaniechań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>, staną się z jego winy niezdatne do ustalonego umową użytku,</w:t>
      </w:r>
    </w:p>
    <w:p w14:paraId="695206F0" w14:textId="77777777" w:rsidR="00AC3C28" w:rsidRPr="003040A4" w:rsidRDefault="00AC3C28" w:rsidP="00AC3C28">
      <w:pPr>
        <w:numPr>
          <w:ilvl w:val="0"/>
          <w:numId w:val="8"/>
        </w:numPr>
        <w:spacing w:line="26" w:lineRule="atLeast"/>
        <w:ind w:hanging="436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istnieją wady budynku zagrażające </w:t>
      </w:r>
      <w:r w:rsidRPr="003040A4">
        <w:rPr>
          <w:rFonts w:ascii="Calibri" w:hAnsi="Calibri" w:cs="Calibri"/>
          <w:b/>
          <w:sz w:val="22"/>
          <w:szCs w:val="22"/>
        </w:rPr>
        <w:t>Najemcy</w:t>
      </w:r>
      <w:r w:rsidRPr="003040A4">
        <w:rPr>
          <w:rFonts w:ascii="Calibri" w:hAnsi="Calibri" w:cs="Calibri"/>
          <w:sz w:val="22"/>
          <w:szCs w:val="22"/>
        </w:rPr>
        <w:t xml:space="preserve"> a powierzchnie handlowe lub budynek stają się z powodu wad niezdatne do użytku. </w:t>
      </w:r>
    </w:p>
    <w:p w14:paraId="0AE10DF1" w14:textId="77777777" w:rsidR="00AC3C28" w:rsidRPr="003040A4" w:rsidRDefault="00AC3C28" w:rsidP="00AC3C28">
      <w:pPr>
        <w:numPr>
          <w:ilvl w:val="0"/>
          <w:numId w:val="6"/>
        </w:numPr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Umowa najmu może być</w:t>
      </w:r>
      <w:r w:rsidR="00A95C54" w:rsidRPr="003040A4">
        <w:rPr>
          <w:rFonts w:ascii="Calibri" w:hAnsi="Calibri" w:cs="Calibri"/>
          <w:sz w:val="22"/>
          <w:szCs w:val="22"/>
        </w:rPr>
        <w:t>,</w:t>
      </w:r>
      <w:r w:rsidRPr="003040A4">
        <w:rPr>
          <w:rFonts w:ascii="Calibri" w:hAnsi="Calibri" w:cs="Calibri"/>
          <w:sz w:val="22"/>
          <w:szCs w:val="22"/>
        </w:rPr>
        <w:t xml:space="preserve"> w drodze porozumienia </w:t>
      </w:r>
      <w:r w:rsidRPr="003040A4">
        <w:rPr>
          <w:rFonts w:ascii="Calibri" w:hAnsi="Calibri" w:cs="Calibri"/>
          <w:b/>
          <w:sz w:val="22"/>
          <w:szCs w:val="22"/>
        </w:rPr>
        <w:t>Stron</w:t>
      </w:r>
      <w:r w:rsidRPr="003040A4">
        <w:rPr>
          <w:rFonts w:ascii="Calibri" w:hAnsi="Calibri" w:cs="Calibri"/>
          <w:sz w:val="22"/>
          <w:szCs w:val="22"/>
        </w:rPr>
        <w:t>, rozwiązana w terminie wcześniejszym niż określony w § 2.</w:t>
      </w:r>
    </w:p>
    <w:bookmarkEnd w:id="10"/>
    <w:p w14:paraId="76E0877A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3B2ACB8A" w14:textId="77777777" w:rsidR="004463E7" w:rsidRPr="003040A4" w:rsidRDefault="004463E7" w:rsidP="004E0CD8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CEF390" w14:textId="77777777" w:rsidR="004463E7" w:rsidRPr="003040A4" w:rsidRDefault="004463E7" w:rsidP="004E0CD8">
      <w:pPr>
        <w:jc w:val="center"/>
        <w:rPr>
          <w:rFonts w:ascii="Calibri" w:hAnsi="Calibri" w:cs="Calibri"/>
          <w:b/>
          <w:sz w:val="22"/>
          <w:szCs w:val="22"/>
        </w:rPr>
      </w:pPr>
    </w:p>
    <w:p w14:paraId="6AE70716" w14:textId="73CF3270" w:rsidR="00AC3C28" w:rsidRPr="003040A4" w:rsidRDefault="00AC3C28" w:rsidP="004E0CD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 xml:space="preserve">§ </w:t>
      </w:r>
      <w:r w:rsidR="001568C6" w:rsidRPr="003040A4">
        <w:rPr>
          <w:rFonts w:ascii="Calibri" w:hAnsi="Calibri" w:cs="Calibri"/>
          <w:b/>
          <w:sz w:val="22"/>
          <w:szCs w:val="22"/>
        </w:rPr>
        <w:t>10</w:t>
      </w:r>
      <w:r w:rsidRPr="003040A4">
        <w:rPr>
          <w:rFonts w:ascii="Calibri" w:hAnsi="Calibri" w:cs="Calibri"/>
          <w:b/>
          <w:sz w:val="22"/>
          <w:szCs w:val="22"/>
        </w:rPr>
        <w:t>.</w:t>
      </w:r>
    </w:p>
    <w:p w14:paraId="3F6E821A" w14:textId="6BDAAA76" w:rsidR="006E402E" w:rsidRPr="003040A4" w:rsidRDefault="006E402E" w:rsidP="008034C0">
      <w:pPr>
        <w:rPr>
          <w:rFonts w:asciiTheme="minorHAnsi" w:hAnsiTheme="minorHAnsi" w:cstheme="minorHAnsi"/>
          <w:b/>
          <w:sz w:val="22"/>
          <w:szCs w:val="22"/>
        </w:rPr>
      </w:pPr>
    </w:p>
    <w:p w14:paraId="4CC40885" w14:textId="77777777" w:rsidR="006E402E" w:rsidRPr="003040A4" w:rsidRDefault="006E402E" w:rsidP="00DD0662">
      <w:pPr>
        <w:numPr>
          <w:ilvl w:val="0"/>
          <w:numId w:val="23"/>
        </w:numPr>
        <w:spacing w:line="2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1" w:name="_Hlk210076848"/>
      <w:r w:rsidRPr="003040A4">
        <w:rPr>
          <w:rFonts w:asciiTheme="minorHAnsi" w:hAnsiTheme="minorHAnsi" w:cstheme="minorHAnsi"/>
          <w:sz w:val="22"/>
          <w:szCs w:val="22"/>
        </w:rPr>
        <w:t xml:space="preserve">Po ustaniu najmu </w:t>
      </w:r>
      <w:r w:rsidRPr="003040A4">
        <w:rPr>
          <w:rFonts w:asciiTheme="minorHAnsi" w:hAnsiTheme="minorHAnsi" w:cstheme="minorHAnsi"/>
          <w:b/>
          <w:sz w:val="22"/>
          <w:szCs w:val="22"/>
        </w:rPr>
        <w:t>Najemca</w:t>
      </w:r>
      <w:r w:rsidRPr="003040A4">
        <w:rPr>
          <w:rFonts w:asciiTheme="minorHAnsi" w:hAnsiTheme="minorHAnsi" w:cstheme="minorHAnsi"/>
          <w:sz w:val="22"/>
          <w:szCs w:val="22"/>
        </w:rPr>
        <w:t xml:space="preserve"> zobowiązuje się do:</w:t>
      </w:r>
    </w:p>
    <w:p w14:paraId="1787BED8" w14:textId="56331A61" w:rsidR="006E402E" w:rsidRPr="003040A4" w:rsidRDefault="00CB3157" w:rsidP="00DD0662">
      <w:pPr>
        <w:numPr>
          <w:ilvl w:val="0"/>
          <w:numId w:val="24"/>
        </w:numPr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>w</w:t>
      </w:r>
      <w:r w:rsidR="006E402E" w:rsidRPr="003040A4">
        <w:rPr>
          <w:rFonts w:asciiTheme="minorHAnsi" w:hAnsiTheme="minorHAnsi" w:cstheme="minorHAnsi"/>
          <w:sz w:val="22"/>
          <w:szCs w:val="22"/>
        </w:rPr>
        <w:t>ysprzątania powierzchni najmu,</w:t>
      </w:r>
    </w:p>
    <w:p w14:paraId="4DB126DB" w14:textId="77777777" w:rsidR="006E402E" w:rsidRPr="003040A4" w:rsidRDefault="006E402E" w:rsidP="00DD0662">
      <w:pPr>
        <w:numPr>
          <w:ilvl w:val="0"/>
          <w:numId w:val="24"/>
        </w:numPr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 xml:space="preserve">zdemontowania i zabrania wszelkiego sprzętu i wyposażenia, które zostały </w:t>
      </w:r>
      <w:r w:rsidRPr="003040A4">
        <w:rPr>
          <w:rFonts w:asciiTheme="minorHAnsi" w:hAnsiTheme="minorHAnsi" w:cstheme="minorHAnsi"/>
          <w:sz w:val="22"/>
          <w:szCs w:val="22"/>
        </w:rPr>
        <w:br/>
        <w:t xml:space="preserve">przez </w:t>
      </w:r>
      <w:r w:rsidRPr="003040A4">
        <w:rPr>
          <w:rFonts w:asciiTheme="minorHAnsi" w:hAnsiTheme="minorHAnsi" w:cstheme="minorHAnsi"/>
          <w:b/>
          <w:sz w:val="22"/>
          <w:szCs w:val="22"/>
        </w:rPr>
        <w:t>Najemcę</w:t>
      </w:r>
      <w:r w:rsidRPr="003040A4">
        <w:rPr>
          <w:rFonts w:asciiTheme="minorHAnsi" w:hAnsiTheme="minorHAnsi" w:cstheme="minorHAnsi"/>
          <w:sz w:val="22"/>
          <w:szCs w:val="22"/>
        </w:rPr>
        <w:t xml:space="preserve"> zainstalowane na wynajmowanej powierzchni, </w:t>
      </w:r>
    </w:p>
    <w:p w14:paraId="202C76DA" w14:textId="47412078" w:rsidR="006E402E" w:rsidRPr="003040A4" w:rsidRDefault="006E402E" w:rsidP="00DD0662">
      <w:pPr>
        <w:numPr>
          <w:ilvl w:val="0"/>
          <w:numId w:val="24"/>
        </w:numPr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>przywrócenia na własny koszt  wynajmowanej powierzchni do stanu poprzedzającego najem (</w:t>
      </w:r>
      <w:r w:rsidRPr="003040A4">
        <w:rPr>
          <w:rFonts w:ascii="Calibri" w:hAnsi="Calibri" w:cs="Calibri"/>
          <w:sz w:val="22"/>
          <w:szCs w:val="22"/>
        </w:rPr>
        <w:t>na dowód opisanego w protokole stanu sporządza się dokumentację zdjęciową).</w:t>
      </w:r>
    </w:p>
    <w:p w14:paraId="64D8541F" w14:textId="77777777" w:rsidR="006E402E" w:rsidRPr="003040A4" w:rsidRDefault="006E402E" w:rsidP="00AD3E5A">
      <w:pPr>
        <w:numPr>
          <w:ilvl w:val="0"/>
          <w:numId w:val="23"/>
        </w:numPr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 xml:space="preserve">W przypadku naruszenia przez Najemcę postanowień ust. 1 Wynajmujący jest uprawniony do samodzielnego wykonania lub zlecenia osobie trzeciej, na ryzyko </w:t>
      </w:r>
      <w:r w:rsidRPr="003040A4">
        <w:rPr>
          <w:rFonts w:asciiTheme="minorHAnsi" w:hAnsiTheme="minorHAnsi" w:cstheme="minorHAnsi"/>
          <w:sz w:val="22"/>
          <w:szCs w:val="22"/>
        </w:rPr>
        <w:br/>
        <w:t>i koszt Najemcy, prac doprowadzających przedmiot najmu do stanu zgodnego z tymi postanowieniami oraz obciążenia Najemcy w/w kosztami lub pokrycia kosztów z kaucji gwarancyjnej.</w:t>
      </w:r>
    </w:p>
    <w:p w14:paraId="5A201BAD" w14:textId="77777777" w:rsidR="006E402E" w:rsidRPr="003040A4" w:rsidRDefault="006E402E" w:rsidP="00AD3E5A">
      <w:pPr>
        <w:numPr>
          <w:ilvl w:val="0"/>
          <w:numId w:val="23"/>
        </w:numPr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>W każdym przypadku ustania najmu, w tym wygaśnięcia umowy z uwagi na upływ terminu obowiązywania lub rozwiązania przez którąkolwiek ze stron, wszelkie ulepszenia tj.: adaptacje i modernizacje:</w:t>
      </w:r>
    </w:p>
    <w:p w14:paraId="1CD2A3B3" w14:textId="77777777" w:rsidR="006E402E" w:rsidRPr="003040A4" w:rsidRDefault="006E402E" w:rsidP="00AD3E5A">
      <w:pPr>
        <w:numPr>
          <w:ilvl w:val="0"/>
          <w:numId w:val="25"/>
        </w:numPr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b/>
          <w:sz w:val="22"/>
          <w:szCs w:val="22"/>
        </w:rPr>
        <w:t>trwale</w:t>
      </w:r>
      <w:r w:rsidRPr="003040A4">
        <w:rPr>
          <w:rFonts w:asciiTheme="minorHAnsi" w:hAnsiTheme="minorHAnsi" w:cstheme="minorHAnsi"/>
          <w:sz w:val="22"/>
          <w:szCs w:val="22"/>
        </w:rPr>
        <w:t xml:space="preserve"> związane z przedmiotem najmu wykonane przez </w:t>
      </w:r>
      <w:r w:rsidRPr="003040A4">
        <w:rPr>
          <w:rFonts w:asciiTheme="minorHAnsi" w:hAnsiTheme="minorHAnsi" w:cstheme="minorHAnsi"/>
          <w:b/>
          <w:sz w:val="22"/>
          <w:szCs w:val="22"/>
        </w:rPr>
        <w:t>Najemcę</w:t>
      </w:r>
      <w:r w:rsidRPr="003040A4">
        <w:rPr>
          <w:rFonts w:asciiTheme="minorHAnsi" w:hAnsiTheme="minorHAnsi" w:cstheme="minorHAnsi"/>
          <w:sz w:val="22"/>
          <w:szCs w:val="22"/>
        </w:rPr>
        <w:t xml:space="preserve"> jego nakładem, przejdą </w:t>
      </w:r>
      <w:r w:rsidRPr="003040A4">
        <w:rPr>
          <w:rFonts w:asciiTheme="minorHAnsi" w:hAnsiTheme="minorHAnsi" w:cstheme="minorHAnsi"/>
          <w:sz w:val="22"/>
          <w:szCs w:val="22"/>
        </w:rPr>
        <w:br/>
        <w:t xml:space="preserve">na własność </w:t>
      </w:r>
      <w:r w:rsidRPr="003040A4">
        <w:rPr>
          <w:rFonts w:asciiTheme="minorHAnsi" w:hAnsiTheme="minorHAnsi" w:cstheme="minorHAnsi"/>
          <w:b/>
          <w:sz w:val="22"/>
          <w:szCs w:val="22"/>
        </w:rPr>
        <w:t>Wynajmującego</w:t>
      </w:r>
      <w:r w:rsidRPr="003040A4">
        <w:rPr>
          <w:rFonts w:asciiTheme="minorHAnsi" w:hAnsiTheme="minorHAnsi" w:cstheme="minorHAnsi"/>
          <w:sz w:val="22"/>
          <w:szCs w:val="22"/>
        </w:rPr>
        <w:t xml:space="preserve"> bez odszkodowania lub refundacji,</w:t>
      </w:r>
    </w:p>
    <w:p w14:paraId="57DEDA6D" w14:textId="77777777" w:rsidR="006E402E" w:rsidRPr="003040A4" w:rsidRDefault="006E402E" w:rsidP="00AD3E5A">
      <w:pPr>
        <w:numPr>
          <w:ilvl w:val="0"/>
          <w:numId w:val="25"/>
        </w:numPr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b/>
          <w:sz w:val="22"/>
          <w:szCs w:val="22"/>
        </w:rPr>
        <w:t xml:space="preserve">specjalne </w:t>
      </w:r>
      <w:r w:rsidRPr="003040A4">
        <w:rPr>
          <w:rFonts w:asciiTheme="minorHAnsi" w:hAnsiTheme="minorHAnsi" w:cstheme="minorHAnsi"/>
          <w:sz w:val="22"/>
          <w:szCs w:val="22"/>
        </w:rPr>
        <w:t>(charakterystyczne dla działalności prowadzonej przez Najemcę)</w:t>
      </w:r>
      <w:r w:rsidRPr="003040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40A4">
        <w:rPr>
          <w:rFonts w:asciiTheme="minorHAnsi" w:hAnsiTheme="minorHAnsi" w:cstheme="minorHAnsi"/>
          <w:sz w:val="22"/>
          <w:szCs w:val="22"/>
        </w:rPr>
        <w:t xml:space="preserve">dające się odłączyć bez uszkodzenia przedmiotu najmu Najemca: </w:t>
      </w:r>
    </w:p>
    <w:p w14:paraId="1B6E5D9E" w14:textId="77777777" w:rsidR="006E402E" w:rsidRPr="003040A4" w:rsidRDefault="006E402E" w:rsidP="00AD3E5A">
      <w:pPr>
        <w:numPr>
          <w:ilvl w:val="0"/>
          <w:numId w:val="26"/>
        </w:numPr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>ma obowiązek zdemontować i zabrać na własny koszt,</w:t>
      </w:r>
    </w:p>
    <w:p w14:paraId="740A3DF4" w14:textId="77777777" w:rsidR="006E402E" w:rsidRPr="003040A4" w:rsidRDefault="006E402E" w:rsidP="00AD3E5A">
      <w:pPr>
        <w:numPr>
          <w:ilvl w:val="0"/>
          <w:numId w:val="26"/>
        </w:numPr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 xml:space="preserve">pozostawione przez Najemcę </w:t>
      </w:r>
      <w:r w:rsidRPr="003040A4">
        <w:rPr>
          <w:rFonts w:asciiTheme="minorHAnsi" w:hAnsiTheme="minorHAnsi" w:cstheme="minorHAnsi"/>
          <w:b/>
          <w:sz w:val="22"/>
          <w:szCs w:val="22"/>
        </w:rPr>
        <w:t>Wynajmujący</w:t>
      </w:r>
      <w:r w:rsidRPr="003040A4">
        <w:rPr>
          <w:rFonts w:asciiTheme="minorHAnsi" w:hAnsiTheme="minorHAnsi" w:cstheme="minorHAnsi"/>
          <w:sz w:val="22"/>
          <w:szCs w:val="22"/>
        </w:rPr>
        <w:t xml:space="preserve"> ma prawo zdemontować i usunąć  na koszt </w:t>
      </w:r>
      <w:r w:rsidRPr="003040A4">
        <w:rPr>
          <w:rFonts w:asciiTheme="minorHAnsi" w:hAnsiTheme="minorHAnsi" w:cstheme="minorHAnsi"/>
          <w:b/>
          <w:sz w:val="22"/>
          <w:szCs w:val="22"/>
        </w:rPr>
        <w:t>Najemcy</w:t>
      </w:r>
      <w:r w:rsidRPr="003040A4">
        <w:rPr>
          <w:rFonts w:asciiTheme="minorHAnsi" w:hAnsiTheme="minorHAnsi" w:cstheme="minorHAnsi"/>
          <w:sz w:val="22"/>
          <w:szCs w:val="22"/>
        </w:rPr>
        <w:t>.</w:t>
      </w:r>
    </w:p>
    <w:p w14:paraId="47F7A563" w14:textId="38C5D259" w:rsidR="006E402E" w:rsidRPr="003040A4" w:rsidRDefault="006E402E" w:rsidP="00AD3E5A">
      <w:pPr>
        <w:numPr>
          <w:ilvl w:val="0"/>
          <w:numId w:val="23"/>
        </w:numPr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 xml:space="preserve">Przy zwrocie przedmiotu najmu Wynajmującemu, strony sporządzą protokół zdawczo-odbiorczy oraz ustalą zakres napraw, ewentualnie szkód przekraczających normalne zużycie przedmiotu najmu. Koszt tych napraw obciąża Najemcę. </w:t>
      </w:r>
    </w:p>
    <w:p w14:paraId="0290A89A" w14:textId="1F841489" w:rsidR="006E402E" w:rsidRPr="003040A4" w:rsidRDefault="006E402E" w:rsidP="00AD3E5A">
      <w:pPr>
        <w:numPr>
          <w:ilvl w:val="0"/>
          <w:numId w:val="23"/>
        </w:numPr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>W przypadku nieprzystąpienia Najemcy do sporządzenia protokołu zdawczo-odbiorczego w terminie wskazanym przez Wynajmującego, ustalenie stanu przedmiotu najmu zostanie dokonane przez Wynajmującego jednostronnie i będzie wiązało Najemcę.</w:t>
      </w:r>
    </w:p>
    <w:p w14:paraId="1DA9AD4C" w14:textId="69938582" w:rsidR="00CB3157" w:rsidRPr="003040A4" w:rsidRDefault="00CB3157" w:rsidP="00AD3E5A">
      <w:pPr>
        <w:numPr>
          <w:ilvl w:val="0"/>
          <w:numId w:val="23"/>
        </w:numPr>
        <w:tabs>
          <w:tab w:val="num" w:pos="284"/>
        </w:tabs>
        <w:spacing w:line="2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0A4">
        <w:rPr>
          <w:rFonts w:asciiTheme="minorHAnsi" w:hAnsiTheme="minorHAnsi" w:cstheme="minorHAnsi"/>
          <w:sz w:val="22"/>
          <w:szCs w:val="22"/>
        </w:rPr>
        <w:t xml:space="preserve">W przypadku braku zwrotu przez Najemcę przedmiotu najmu z chwilą ustania najmu, Najemca jest zobowiązany do uiszczania Wynajmującemu kwoty w wysokości </w:t>
      </w:r>
      <w:r w:rsidR="00A82A49" w:rsidRPr="003040A4">
        <w:rPr>
          <w:rFonts w:asciiTheme="minorHAnsi" w:hAnsiTheme="minorHAnsi" w:cstheme="minorHAnsi"/>
          <w:sz w:val="22"/>
          <w:szCs w:val="22"/>
        </w:rPr>
        <w:t>1.</w:t>
      </w:r>
      <w:r w:rsidRPr="003040A4">
        <w:rPr>
          <w:rFonts w:asciiTheme="minorHAnsi" w:hAnsiTheme="minorHAnsi" w:cstheme="minorHAnsi"/>
          <w:sz w:val="22"/>
          <w:szCs w:val="22"/>
        </w:rPr>
        <w:t>000,00 zł za każdy dzień  korzystania z przedmiotu najmu</w:t>
      </w:r>
      <w:r w:rsidR="00E848A9" w:rsidRPr="003040A4">
        <w:rPr>
          <w:rFonts w:asciiTheme="minorHAnsi" w:hAnsiTheme="minorHAnsi" w:cstheme="minorHAnsi"/>
          <w:sz w:val="22"/>
          <w:szCs w:val="22"/>
        </w:rPr>
        <w:t xml:space="preserve"> ponad termin wynikający z umowy</w:t>
      </w:r>
      <w:r w:rsidR="008047CF" w:rsidRPr="003040A4">
        <w:rPr>
          <w:rFonts w:asciiTheme="minorHAnsi" w:hAnsiTheme="minorHAnsi" w:cstheme="minorHAnsi"/>
          <w:sz w:val="22"/>
          <w:szCs w:val="22"/>
        </w:rPr>
        <w:t xml:space="preserve"> aż do dnia faktycznego opuszczenia i wydania przedmiotu najmu. Ponadto do dnia faktycznego zwrotu przedmiotu najmu Najemca jest zobowiązany do ponoszenia opłat eksploatacyjnych wynikających z niniejszej umowy. Powyższe nie wyklucza możliwości dochodzenia przez Wynajmującego dalszych roszczeń.</w:t>
      </w:r>
    </w:p>
    <w:bookmarkEnd w:id="11"/>
    <w:p w14:paraId="4C8257C8" w14:textId="77777777" w:rsidR="006E402E" w:rsidRPr="003040A4" w:rsidRDefault="006E402E" w:rsidP="008477B1">
      <w:pPr>
        <w:rPr>
          <w:rFonts w:ascii="Calibri" w:hAnsi="Calibri" w:cs="Calibri"/>
          <w:b/>
          <w:sz w:val="22"/>
          <w:szCs w:val="22"/>
        </w:rPr>
      </w:pPr>
    </w:p>
    <w:p w14:paraId="23A4CA5A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§ 1</w:t>
      </w:r>
      <w:r w:rsidR="001568C6" w:rsidRPr="003040A4">
        <w:rPr>
          <w:rFonts w:ascii="Calibri" w:hAnsi="Calibri" w:cs="Calibri"/>
          <w:b/>
          <w:sz w:val="22"/>
          <w:szCs w:val="22"/>
        </w:rPr>
        <w:t>1</w:t>
      </w:r>
      <w:r w:rsidRPr="003040A4">
        <w:rPr>
          <w:rFonts w:ascii="Calibri" w:hAnsi="Calibri" w:cs="Calibri"/>
          <w:b/>
          <w:sz w:val="22"/>
          <w:szCs w:val="22"/>
        </w:rPr>
        <w:t>.</w:t>
      </w:r>
    </w:p>
    <w:p w14:paraId="03F3AB47" w14:textId="77777777" w:rsidR="00EE78FA" w:rsidRPr="003040A4" w:rsidRDefault="00EE78FA" w:rsidP="00AC3C28">
      <w:pPr>
        <w:jc w:val="center"/>
        <w:rPr>
          <w:rFonts w:ascii="Calibri" w:hAnsi="Calibri" w:cs="Calibri"/>
          <w:b/>
          <w:sz w:val="22"/>
          <w:szCs w:val="22"/>
        </w:rPr>
      </w:pPr>
      <w:bookmarkStart w:id="12" w:name="_Hlk210068030"/>
    </w:p>
    <w:p w14:paraId="35FE6855" w14:textId="6F1D79FA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Kary umowne.</w:t>
      </w:r>
    </w:p>
    <w:p w14:paraId="7BF55ECA" w14:textId="77777777" w:rsidR="00EE78FA" w:rsidRPr="003040A4" w:rsidRDefault="00EE78FA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0F426A64" w14:textId="1462C557" w:rsidR="00AC3C28" w:rsidRPr="003040A4" w:rsidRDefault="00AC3C28" w:rsidP="00EC555E">
      <w:pPr>
        <w:numPr>
          <w:ilvl w:val="1"/>
          <w:numId w:val="8"/>
        </w:numPr>
        <w:spacing w:line="26" w:lineRule="atLeast"/>
        <w:ind w:left="284" w:hanging="284"/>
        <w:jc w:val="both"/>
        <w:rPr>
          <w:rFonts w:ascii="Calibri" w:hAnsi="Calibri" w:cs="Calibri"/>
          <w:spacing w:val="-2"/>
          <w:sz w:val="22"/>
          <w:szCs w:val="22"/>
        </w:rPr>
      </w:pPr>
      <w:r w:rsidRPr="003040A4">
        <w:rPr>
          <w:rFonts w:ascii="Calibri" w:hAnsi="Calibri" w:cs="Calibri"/>
          <w:spacing w:val="-2"/>
          <w:sz w:val="22"/>
          <w:szCs w:val="22"/>
        </w:rPr>
        <w:t xml:space="preserve">W przypadku niewykonania lub nienależytego wykonania przez </w:t>
      </w:r>
      <w:r w:rsidRPr="003040A4">
        <w:rPr>
          <w:rFonts w:ascii="Calibri" w:hAnsi="Calibri" w:cs="Calibri"/>
          <w:b/>
          <w:spacing w:val="-2"/>
          <w:sz w:val="22"/>
          <w:szCs w:val="22"/>
        </w:rPr>
        <w:t>Najemcę</w:t>
      </w:r>
      <w:r w:rsidRPr="003040A4">
        <w:rPr>
          <w:rFonts w:ascii="Calibri" w:hAnsi="Calibri" w:cs="Calibri"/>
          <w:spacing w:val="-2"/>
          <w:sz w:val="22"/>
          <w:szCs w:val="22"/>
        </w:rPr>
        <w:t xml:space="preserve"> któregokolwiek z jego obowiązków określonych w </w:t>
      </w:r>
      <w:r w:rsidR="006D7F78" w:rsidRPr="003040A4">
        <w:rPr>
          <w:rFonts w:ascii="Calibri" w:hAnsi="Calibri" w:cs="Calibri"/>
          <w:spacing w:val="-2"/>
          <w:sz w:val="22"/>
          <w:szCs w:val="22"/>
        </w:rPr>
        <w:t xml:space="preserve">§ 1, </w:t>
      </w:r>
      <w:r w:rsidRPr="003040A4">
        <w:rPr>
          <w:rFonts w:ascii="Calibri" w:hAnsi="Calibri" w:cs="Calibri"/>
          <w:spacing w:val="-2"/>
          <w:sz w:val="22"/>
          <w:szCs w:val="22"/>
        </w:rPr>
        <w:t>§</w:t>
      </w:r>
      <w:r w:rsidR="00740980" w:rsidRPr="003040A4">
        <w:rPr>
          <w:rFonts w:ascii="Calibri" w:hAnsi="Calibri" w:cs="Calibri"/>
          <w:spacing w:val="-2"/>
          <w:sz w:val="22"/>
          <w:szCs w:val="22"/>
        </w:rPr>
        <w:t>5</w:t>
      </w:r>
      <w:r w:rsidR="006D7F78" w:rsidRPr="003040A4">
        <w:rPr>
          <w:rFonts w:ascii="Calibri" w:hAnsi="Calibri" w:cs="Calibri"/>
          <w:spacing w:val="-2"/>
          <w:sz w:val="22"/>
          <w:szCs w:val="22"/>
        </w:rPr>
        <w:t>,</w:t>
      </w:r>
      <w:r w:rsidRPr="003040A4">
        <w:rPr>
          <w:rFonts w:ascii="Calibri" w:hAnsi="Calibri" w:cs="Calibri"/>
          <w:spacing w:val="-2"/>
          <w:sz w:val="22"/>
          <w:szCs w:val="22"/>
        </w:rPr>
        <w:t xml:space="preserve"> § </w:t>
      </w:r>
      <w:r w:rsidR="00740980" w:rsidRPr="003040A4">
        <w:rPr>
          <w:rFonts w:ascii="Calibri" w:hAnsi="Calibri" w:cs="Calibri"/>
          <w:spacing w:val="-2"/>
          <w:sz w:val="22"/>
          <w:szCs w:val="22"/>
        </w:rPr>
        <w:t>6</w:t>
      </w:r>
      <w:r w:rsidR="00794E4C" w:rsidRPr="003040A4">
        <w:rPr>
          <w:rFonts w:ascii="Calibri" w:hAnsi="Calibri" w:cs="Calibri"/>
          <w:spacing w:val="-2"/>
          <w:sz w:val="22"/>
          <w:szCs w:val="22"/>
        </w:rPr>
        <w:t xml:space="preserve">, </w:t>
      </w:r>
      <w:r w:rsidR="006D7F78" w:rsidRPr="003040A4">
        <w:rPr>
          <w:rFonts w:ascii="Calibri" w:hAnsi="Calibri" w:cs="Calibri"/>
          <w:spacing w:val="-2"/>
          <w:sz w:val="22"/>
          <w:szCs w:val="22"/>
        </w:rPr>
        <w:t>§ 7</w:t>
      </w:r>
      <w:r w:rsidRPr="003040A4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794E4C" w:rsidRPr="003040A4">
        <w:rPr>
          <w:rFonts w:ascii="Calibri" w:hAnsi="Calibri" w:cs="Calibri"/>
          <w:spacing w:val="-2"/>
          <w:sz w:val="22"/>
          <w:szCs w:val="22"/>
        </w:rPr>
        <w:t>lub §</w:t>
      </w:r>
      <w:r w:rsidR="004463E7" w:rsidRPr="003040A4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794E4C" w:rsidRPr="003040A4">
        <w:rPr>
          <w:rFonts w:ascii="Calibri" w:hAnsi="Calibri" w:cs="Calibri"/>
          <w:spacing w:val="-2"/>
          <w:sz w:val="22"/>
          <w:szCs w:val="22"/>
        </w:rPr>
        <w:t xml:space="preserve">8 </w:t>
      </w:r>
      <w:r w:rsidRPr="003040A4">
        <w:rPr>
          <w:rFonts w:ascii="Calibri" w:hAnsi="Calibri" w:cs="Calibri"/>
          <w:spacing w:val="-2"/>
          <w:sz w:val="22"/>
          <w:szCs w:val="22"/>
        </w:rPr>
        <w:t xml:space="preserve">niniejszej umowy, </w:t>
      </w:r>
      <w:r w:rsidRPr="003040A4">
        <w:rPr>
          <w:rFonts w:ascii="Calibri" w:hAnsi="Calibri" w:cs="Calibri"/>
          <w:b/>
          <w:spacing w:val="-2"/>
          <w:sz w:val="22"/>
          <w:szCs w:val="22"/>
        </w:rPr>
        <w:t>Najemca</w:t>
      </w:r>
      <w:r w:rsidRPr="003040A4">
        <w:rPr>
          <w:rFonts w:ascii="Calibri" w:hAnsi="Calibri" w:cs="Calibri"/>
          <w:spacing w:val="-2"/>
          <w:sz w:val="22"/>
          <w:szCs w:val="22"/>
        </w:rPr>
        <w:t xml:space="preserve"> jest zobowiązany do zapłaty na rzecz </w:t>
      </w:r>
      <w:r w:rsidRPr="003040A4">
        <w:rPr>
          <w:rFonts w:ascii="Calibri" w:hAnsi="Calibri" w:cs="Calibri"/>
          <w:b/>
          <w:spacing w:val="-2"/>
          <w:sz w:val="22"/>
          <w:szCs w:val="22"/>
        </w:rPr>
        <w:t>Wynajmującego</w:t>
      </w:r>
      <w:r w:rsidRPr="003040A4">
        <w:rPr>
          <w:rFonts w:ascii="Calibri" w:hAnsi="Calibri" w:cs="Calibri"/>
          <w:spacing w:val="-2"/>
          <w:sz w:val="22"/>
          <w:szCs w:val="22"/>
        </w:rPr>
        <w:t xml:space="preserve"> kary umownej w wysokości </w:t>
      </w:r>
      <w:r w:rsidR="00A6356E" w:rsidRPr="003040A4">
        <w:rPr>
          <w:rFonts w:ascii="Calibri" w:hAnsi="Calibri" w:cs="Calibri"/>
          <w:spacing w:val="-2"/>
          <w:sz w:val="22"/>
          <w:szCs w:val="22"/>
        </w:rPr>
        <w:t>1</w:t>
      </w:r>
      <w:r w:rsidR="00843DA3" w:rsidRPr="003040A4">
        <w:rPr>
          <w:rFonts w:ascii="Calibri" w:hAnsi="Calibri" w:cs="Calibri"/>
          <w:spacing w:val="-2"/>
          <w:sz w:val="22"/>
          <w:szCs w:val="22"/>
        </w:rPr>
        <w:t>5</w:t>
      </w:r>
      <w:r w:rsidRPr="003040A4">
        <w:rPr>
          <w:rFonts w:ascii="Calibri" w:hAnsi="Calibri" w:cs="Calibri"/>
          <w:spacing w:val="-2"/>
          <w:sz w:val="22"/>
          <w:szCs w:val="22"/>
        </w:rPr>
        <w:t>00,00 zł za każdy przypadek naruszenia.</w:t>
      </w:r>
      <w:r w:rsidR="00794E4C" w:rsidRPr="003040A4">
        <w:rPr>
          <w:rFonts w:ascii="Calibri" w:hAnsi="Calibri" w:cs="Calibri"/>
          <w:spacing w:val="-2"/>
          <w:sz w:val="22"/>
          <w:szCs w:val="22"/>
        </w:rPr>
        <w:t xml:space="preserve"> Kara może być nakładana wielokrotnie w przypadku braku usunięcia naruszenia w terminie wskazanym przez Wynajmującego.</w:t>
      </w:r>
    </w:p>
    <w:p w14:paraId="01F82D50" w14:textId="0546E29F" w:rsidR="000303FB" w:rsidRPr="003040A4" w:rsidRDefault="00AC3C28" w:rsidP="00EC555E">
      <w:pPr>
        <w:numPr>
          <w:ilvl w:val="1"/>
          <w:numId w:val="8"/>
        </w:numPr>
        <w:spacing w:line="26" w:lineRule="atLeast"/>
        <w:ind w:left="284" w:hanging="284"/>
        <w:jc w:val="both"/>
        <w:rPr>
          <w:rFonts w:ascii="Calibri" w:hAnsi="Calibri" w:cs="Calibri"/>
          <w:spacing w:val="-2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W przypadku gdy kara umowna przewidziana ust.</w:t>
      </w:r>
      <w:r w:rsidR="00843DA3" w:rsidRPr="003040A4">
        <w:rPr>
          <w:rFonts w:ascii="Calibri" w:hAnsi="Calibri" w:cs="Calibri"/>
          <w:sz w:val="22"/>
          <w:szCs w:val="22"/>
        </w:rPr>
        <w:t xml:space="preserve"> </w:t>
      </w:r>
      <w:r w:rsidRPr="003040A4">
        <w:rPr>
          <w:rFonts w:ascii="Calibri" w:hAnsi="Calibri" w:cs="Calibri"/>
          <w:sz w:val="22"/>
          <w:szCs w:val="22"/>
        </w:rPr>
        <w:t xml:space="preserve">1  nie pokrywa wyrządzonej  szkody, </w:t>
      </w:r>
      <w:r w:rsidRPr="003040A4">
        <w:rPr>
          <w:rFonts w:ascii="Calibri" w:hAnsi="Calibri" w:cs="Calibri"/>
          <w:b/>
          <w:sz w:val="22"/>
          <w:szCs w:val="22"/>
        </w:rPr>
        <w:t xml:space="preserve">Wynajmującemu </w:t>
      </w:r>
      <w:r w:rsidRPr="003040A4">
        <w:rPr>
          <w:rFonts w:ascii="Calibri" w:hAnsi="Calibri" w:cs="Calibri"/>
          <w:sz w:val="22"/>
          <w:szCs w:val="22"/>
        </w:rPr>
        <w:t>przysługuje prawo żądania i dochodzenia odszkodowania na zasadach ogólnych</w:t>
      </w:r>
      <w:r w:rsidRPr="003040A4">
        <w:rPr>
          <w:rFonts w:ascii="Calibri" w:hAnsi="Calibri" w:cs="Calibri"/>
          <w:spacing w:val="-2"/>
          <w:sz w:val="22"/>
          <w:szCs w:val="22"/>
        </w:rPr>
        <w:t>.</w:t>
      </w:r>
    </w:p>
    <w:p w14:paraId="28EF0545" w14:textId="66E64D7F" w:rsidR="000303FB" w:rsidRPr="003040A4" w:rsidRDefault="000303FB" w:rsidP="00EC555E">
      <w:pPr>
        <w:numPr>
          <w:ilvl w:val="1"/>
          <w:numId w:val="8"/>
        </w:numPr>
        <w:spacing w:line="26" w:lineRule="atLeast"/>
        <w:ind w:left="284" w:hanging="284"/>
        <w:jc w:val="both"/>
        <w:rPr>
          <w:rFonts w:ascii="Calibri" w:hAnsi="Calibri" w:cs="Calibri"/>
          <w:strike/>
          <w:spacing w:val="-2"/>
          <w:sz w:val="22"/>
          <w:szCs w:val="22"/>
        </w:rPr>
      </w:pPr>
      <w:bookmarkStart w:id="13" w:name="_Hlk210068070"/>
      <w:r w:rsidRPr="003040A4">
        <w:rPr>
          <w:rFonts w:ascii="Calibri" w:hAnsi="Calibri" w:cs="Calibri"/>
          <w:sz w:val="22"/>
          <w:szCs w:val="22"/>
        </w:rPr>
        <w:lastRenderedPageBreak/>
        <w:t xml:space="preserve">Maksymalna wysokość kar umownych wynikających z niniejszej umowy nie może przekroczyć 50% </w:t>
      </w:r>
      <w:r w:rsidR="00582057" w:rsidRPr="003040A4">
        <w:rPr>
          <w:rFonts w:ascii="Calibri" w:hAnsi="Calibri" w:cs="Calibri"/>
          <w:sz w:val="22"/>
          <w:szCs w:val="22"/>
        </w:rPr>
        <w:t xml:space="preserve">łącznego </w:t>
      </w:r>
      <w:r w:rsidRPr="003040A4">
        <w:rPr>
          <w:rFonts w:ascii="Calibri" w:hAnsi="Calibri" w:cs="Calibri"/>
          <w:sz w:val="22"/>
          <w:szCs w:val="22"/>
        </w:rPr>
        <w:t xml:space="preserve">czynszu </w:t>
      </w:r>
      <w:r w:rsidR="00582057" w:rsidRPr="003040A4">
        <w:rPr>
          <w:rFonts w:ascii="Calibri" w:hAnsi="Calibri" w:cs="Calibri"/>
          <w:sz w:val="22"/>
          <w:szCs w:val="22"/>
        </w:rPr>
        <w:t>brutto</w:t>
      </w:r>
      <w:r w:rsidR="00F83A33" w:rsidRPr="003040A4">
        <w:rPr>
          <w:rFonts w:ascii="Calibri" w:hAnsi="Calibri" w:cs="Calibri"/>
          <w:sz w:val="22"/>
          <w:szCs w:val="22"/>
        </w:rPr>
        <w:t xml:space="preserve"> </w:t>
      </w:r>
      <w:r w:rsidR="00E5034D" w:rsidRPr="003040A4">
        <w:rPr>
          <w:rFonts w:ascii="Calibri" w:hAnsi="Calibri" w:cs="Calibri"/>
          <w:sz w:val="22"/>
          <w:szCs w:val="22"/>
        </w:rPr>
        <w:t xml:space="preserve">naliczonego </w:t>
      </w:r>
      <w:r w:rsidR="00F83A33" w:rsidRPr="003040A4">
        <w:rPr>
          <w:rFonts w:ascii="Calibri" w:hAnsi="Calibri" w:cs="Calibri"/>
          <w:sz w:val="22"/>
          <w:szCs w:val="22"/>
        </w:rPr>
        <w:t>w skali roku</w:t>
      </w:r>
      <w:r w:rsidR="00E5034D" w:rsidRPr="003040A4">
        <w:rPr>
          <w:rFonts w:ascii="Calibri" w:hAnsi="Calibri" w:cs="Calibri"/>
          <w:sz w:val="22"/>
          <w:szCs w:val="22"/>
        </w:rPr>
        <w:t>.</w:t>
      </w:r>
    </w:p>
    <w:bookmarkEnd w:id="12"/>
    <w:bookmarkEnd w:id="13"/>
    <w:p w14:paraId="159F34F4" w14:textId="77777777" w:rsidR="008034C0" w:rsidRPr="003040A4" w:rsidRDefault="008034C0" w:rsidP="000303FB">
      <w:pPr>
        <w:spacing w:line="26" w:lineRule="atLeast"/>
        <w:jc w:val="both"/>
        <w:rPr>
          <w:rFonts w:ascii="Calibri" w:hAnsi="Calibri" w:cs="Calibri"/>
          <w:spacing w:val="-2"/>
          <w:sz w:val="22"/>
          <w:szCs w:val="22"/>
        </w:rPr>
      </w:pPr>
    </w:p>
    <w:p w14:paraId="7E7ED81B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1</w:t>
      </w:r>
      <w:r w:rsidR="001568C6" w:rsidRPr="003040A4">
        <w:rPr>
          <w:rFonts w:ascii="Calibri" w:hAnsi="Calibri" w:cs="Calibri"/>
          <w:b/>
          <w:sz w:val="22"/>
          <w:szCs w:val="22"/>
        </w:rPr>
        <w:t>2</w:t>
      </w:r>
      <w:r w:rsidRPr="003040A4">
        <w:rPr>
          <w:rFonts w:ascii="Calibri" w:hAnsi="Calibri" w:cs="Calibri"/>
          <w:b/>
          <w:sz w:val="22"/>
          <w:szCs w:val="22"/>
        </w:rPr>
        <w:t>.</w:t>
      </w:r>
    </w:p>
    <w:p w14:paraId="633586A2" w14:textId="77777777" w:rsidR="00EE78FA" w:rsidRPr="003040A4" w:rsidRDefault="00EE78FA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7AD463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bookmarkStart w:id="14" w:name="_Hlk210067908"/>
      <w:r w:rsidRPr="003040A4">
        <w:rPr>
          <w:rFonts w:ascii="Calibri" w:hAnsi="Calibri" w:cs="Calibri"/>
          <w:b/>
          <w:sz w:val="22"/>
          <w:szCs w:val="22"/>
        </w:rPr>
        <w:t>Osoby do kontaktów.</w:t>
      </w:r>
    </w:p>
    <w:p w14:paraId="5E32A424" w14:textId="77777777" w:rsidR="00EE78FA" w:rsidRPr="003040A4" w:rsidRDefault="00EE78FA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57CFF289" w14:textId="77777777" w:rsidR="00AC3C28" w:rsidRPr="003040A4" w:rsidRDefault="00AC3C28" w:rsidP="00AC3C28">
      <w:p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Osobami upoważnionymi przez Strony do kontaktów związanych z realizacja umowy są:</w:t>
      </w:r>
    </w:p>
    <w:p w14:paraId="5F985C77" w14:textId="77777777" w:rsidR="00AC3C28" w:rsidRPr="003040A4" w:rsidRDefault="00AC3C28" w:rsidP="00AC3C28">
      <w:pPr>
        <w:jc w:val="both"/>
        <w:rPr>
          <w:rFonts w:ascii="Calibri" w:hAnsi="Calibri" w:cs="Calibri"/>
          <w:sz w:val="22"/>
          <w:szCs w:val="22"/>
        </w:rPr>
      </w:pPr>
    </w:p>
    <w:p w14:paraId="7320343E" w14:textId="77777777" w:rsidR="00AC3C28" w:rsidRPr="003040A4" w:rsidRDefault="00AC3C28" w:rsidP="00C82474">
      <w:pPr>
        <w:widowControl w:val="0"/>
        <w:numPr>
          <w:ilvl w:val="0"/>
          <w:numId w:val="13"/>
        </w:numPr>
        <w:suppressAutoHyphens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ze strony </w:t>
      </w:r>
      <w:r w:rsidRPr="003040A4">
        <w:rPr>
          <w:rFonts w:ascii="Calibri" w:hAnsi="Calibri" w:cs="Calibri"/>
          <w:b/>
          <w:sz w:val="22"/>
          <w:szCs w:val="22"/>
        </w:rPr>
        <w:t>Wynajmującego :</w:t>
      </w:r>
    </w:p>
    <w:p w14:paraId="358127C2" w14:textId="77777777" w:rsidR="00AC3C28" w:rsidRPr="003040A4" w:rsidRDefault="00AC3C28" w:rsidP="00AC3C28">
      <w:pPr>
        <w:widowControl w:val="0"/>
        <w:suppressAutoHyphens/>
        <w:ind w:left="360"/>
        <w:jc w:val="both"/>
        <w:rPr>
          <w:rFonts w:ascii="Calibri" w:hAnsi="Calibri" w:cs="Calibri"/>
          <w:sz w:val="22"/>
          <w:szCs w:val="22"/>
        </w:rPr>
      </w:pPr>
    </w:p>
    <w:p w14:paraId="36DF136C" w14:textId="7A0D84FB" w:rsidR="00AC3C28" w:rsidRPr="003040A4" w:rsidRDefault="00A6356E" w:rsidP="00C82474">
      <w:pPr>
        <w:widowControl w:val="0"/>
        <w:numPr>
          <w:ilvl w:val="0"/>
          <w:numId w:val="14"/>
        </w:numPr>
        <w:suppressAutoHyphens/>
        <w:jc w:val="both"/>
        <w:rPr>
          <w:rFonts w:ascii="Calibri" w:hAnsi="Calibri" w:cs="Calibri"/>
          <w:sz w:val="22"/>
          <w:szCs w:val="22"/>
          <w:lang w:val="en-US"/>
        </w:rPr>
      </w:pPr>
      <w:r w:rsidRPr="003040A4">
        <w:rPr>
          <w:rFonts w:ascii="Calibri" w:hAnsi="Calibri" w:cs="Calibri"/>
          <w:sz w:val="22"/>
          <w:szCs w:val="22"/>
          <w:lang w:val="en-US"/>
        </w:rPr>
        <w:t>……………………</w:t>
      </w:r>
      <w:proofErr w:type="gramStart"/>
      <w:r w:rsidRPr="003040A4">
        <w:rPr>
          <w:rFonts w:ascii="Calibri" w:hAnsi="Calibri" w:cs="Calibri"/>
          <w:sz w:val="22"/>
          <w:szCs w:val="22"/>
          <w:lang w:val="en-US"/>
        </w:rPr>
        <w:t>…..</w:t>
      </w:r>
      <w:proofErr w:type="gramEnd"/>
      <w:r w:rsidR="00740E6A" w:rsidRPr="003040A4">
        <w:rPr>
          <w:rFonts w:ascii="Calibri" w:hAnsi="Calibri" w:cs="Calibri"/>
          <w:sz w:val="22"/>
          <w:szCs w:val="22"/>
          <w:lang w:val="en-US"/>
        </w:rPr>
        <w:t>: tel.</w:t>
      </w:r>
      <w:r w:rsidR="008D58E6" w:rsidRPr="003040A4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3040A4">
        <w:rPr>
          <w:rFonts w:ascii="Calibri" w:hAnsi="Calibri" w:cs="Calibri"/>
          <w:sz w:val="22"/>
          <w:szCs w:val="22"/>
          <w:lang w:val="en-US"/>
        </w:rPr>
        <w:t>…………………</w:t>
      </w:r>
      <w:proofErr w:type="gramStart"/>
      <w:r w:rsidRPr="003040A4">
        <w:rPr>
          <w:rFonts w:ascii="Calibri" w:hAnsi="Calibri" w:cs="Calibri"/>
          <w:sz w:val="22"/>
          <w:szCs w:val="22"/>
          <w:lang w:val="en-US"/>
        </w:rPr>
        <w:t>…</w:t>
      </w:r>
      <w:r w:rsidR="008D58E6" w:rsidRPr="003040A4">
        <w:rPr>
          <w:rFonts w:ascii="Calibri" w:hAnsi="Calibri" w:cs="Calibri"/>
          <w:sz w:val="22"/>
          <w:szCs w:val="22"/>
          <w:lang w:val="en-US"/>
        </w:rPr>
        <w:t>,e-mail</w:t>
      </w:r>
      <w:proofErr w:type="gramEnd"/>
      <w:r w:rsidR="008D58E6" w:rsidRPr="003040A4">
        <w:rPr>
          <w:rFonts w:ascii="Calibri" w:hAnsi="Calibri" w:cs="Calibri"/>
          <w:sz w:val="22"/>
          <w:szCs w:val="22"/>
          <w:lang w:val="en-US"/>
        </w:rPr>
        <w:t xml:space="preserve">: </w:t>
      </w:r>
      <w:r w:rsidRPr="003040A4">
        <w:rPr>
          <w:rFonts w:ascii="Calibri" w:hAnsi="Calibri" w:cs="Calibri"/>
          <w:sz w:val="22"/>
          <w:szCs w:val="22"/>
          <w:lang w:val="en-US"/>
        </w:rPr>
        <w:t>………………………………………</w:t>
      </w:r>
    </w:p>
    <w:p w14:paraId="417BEE06" w14:textId="77777777" w:rsidR="00A6356E" w:rsidRPr="003040A4" w:rsidRDefault="00A6356E" w:rsidP="00C82474">
      <w:pPr>
        <w:widowControl w:val="0"/>
        <w:numPr>
          <w:ilvl w:val="0"/>
          <w:numId w:val="14"/>
        </w:numPr>
        <w:suppressAutoHyphens/>
        <w:jc w:val="both"/>
        <w:rPr>
          <w:rFonts w:ascii="Calibri" w:hAnsi="Calibri" w:cs="Calibri"/>
          <w:sz w:val="22"/>
          <w:szCs w:val="22"/>
          <w:lang w:val="en-US"/>
        </w:rPr>
      </w:pPr>
      <w:r w:rsidRPr="003040A4">
        <w:rPr>
          <w:rFonts w:ascii="Calibri" w:hAnsi="Calibri" w:cs="Calibri"/>
          <w:sz w:val="22"/>
          <w:szCs w:val="22"/>
          <w:lang w:val="en-US"/>
        </w:rPr>
        <w:t>……………………</w:t>
      </w:r>
      <w:proofErr w:type="gramStart"/>
      <w:r w:rsidRPr="003040A4">
        <w:rPr>
          <w:rFonts w:ascii="Calibri" w:hAnsi="Calibri" w:cs="Calibri"/>
          <w:sz w:val="22"/>
          <w:szCs w:val="22"/>
          <w:lang w:val="en-US"/>
        </w:rPr>
        <w:t>…..</w:t>
      </w:r>
      <w:proofErr w:type="gramEnd"/>
      <w:r w:rsidRPr="003040A4">
        <w:rPr>
          <w:rFonts w:ascii="Calibri" w:hAnsi="Calibri" w:cs="Calibri"/>
          <w:sz w:val="22"/>
          <w:szCs w:val="22"/>
          <w:lang w:val="en-US"/>
        </w:rPr>
        <w:t>: tel. …………………</w:t>
      </w:r>
      <w:proofErr w:type="gramStart"/>
      <w:r w:rsidRPr="003040A4">
        <w:rPr>
          <w:rFonts w:ascii="Calibri" w:hAnsi="Calibri" w:cs="Calibri"/>
          <w:sz w:val="22"/>
          <w:szCs w:val="22"/>
          <w:lang w:val="en-US"/>
        </w:rPr>
        <w:t>…,e-mail</w:t>
      </w:r>
      <w:proofErr w:type="gramEnd"/>
      <w:r w:rsidRPr="003040A4">
        <w:rPr>
          <w:rFonts w:ascii="Calibri" w:hAnsi="Calibri" w:cs="Calibri"/>
          <w:sz w:val="22"/>
          <w:szCs w:val="22"/>
          <w:lang w:val="en-US"/>
        </w:rPr>
        <w:t>: ………………………………………</w:t>
      </w:r>
    </w:p>
    <w:p w14:paraId="33562628" w14:textId="77777777" w:rsidR="00AC3C28" w:rsidRPr="003040A4" w:rsidRDefault="00AC3C28" w:rsidP="00AC3C28">
      <w:pPr>
        <w:widowControl w:val="0"/>
        <w:suppressAutoHyphens/>
        <w:ind w:left="708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0B02ADA4" w14:textId="77777777" w:rsidR="00AC3C28" w:rsidRPr="003040A4" w:rsidRDefault="00AC3C28" w:rsidP="00C82474">
      <w:pPr>
        <w:widowControl w:val="0"/>
        <w:numPr>
          <w:ilvl w:val="0"/>
          <w:numId w:val="13"/>
        </w:numPr>
        <w:suppressAutoHyphens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ze strony </w:t>
      </w:r>
      <w:r w:rsidRPr="003040A4">
        <w:rPr>
          <w:rFonts w:ascii="Calibri" w:hAnsi="Calibri" w:cs="Calibri"/>
          <w:b/>
          <w:sz w:val="22"/>
          <w:szCs w:val="22"/>
        </w:rPr>
        <w:t>Najemcy:</w:t>
      </w:r>
      <w:r w:rsidRPr="003040A4">
        <w:rPr>
          <w:rFonts w:ascii="Calibri" w:hAnsi="Calibri" w:cs="Calibri"/>
          <w:sz w:val="22"/>
          <w:szCs w:val="22"/>
        </w:rPr>
        <w:t xml:space="preserve">  </w:t>
      </w:r>
    </w:p>
    <w:p w14:paraId="00CC2FA5" w14:textId="77777777" w:rsidR="00AC3C28" w:rsidRPr="003040A4" w:rsidRDefault="00AC3C28" w:rsidP="00AC3C28">
      <w:pPr>
        <w:rPr>
          <w:rFonts w:ascii="Calibri" w:hAnsi="Calibri" w:cs="Calibri"/>
          <w:b/>
          <w:sz w:val="22"/>
          <w:szCs w:val="22"/>
        </w:rPr>
      </w:pPr>
    </w:p>
    <w:p w14:paraId="344C6FDC" w14:textId="77777777" w:rsidR="00AC3C28" w:rsidRPr="003040A4" w:rsidRDefault="002B789C" w:rsidP="00C82474">
      <w:pPr>
        <w:widowControl w:val="0"/>
        <w:numPr>
          <w:ilvl w:val="0"/>
          <w:numId w:val="15"/>
        </w:numPr>
        <w:suppressAutoHyphens/>
        <w:spacing w:line="48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</w:t>
      </w:r>
    </w:p>
    <w:p w14:paraId="7FDAC0FE" w14:textId="450CA2A2" w:rsidR="004E0CD8" w:rsidRPr="003040A4" w:rsidRDefault="00383420" w:rsidP="00C82474">
      <w:pPr>
        <w:widowControl w:val="0"/>
        <w:numPr>
          <w:ilvl w:val="0"/>
          <w:numId w:val="15"/>
        </w:numPr>
        <w:suppressAutoHyphens/>
        <w:spacing w:line="48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</w:t>
      </w:r>
      <w:bookmarkEnd w:id="14"/>
    </w:p>
    <w:p w14:paraId="14C0018E" w14:textId="0CD91A83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§ 1</w:t>
      </w:r>
      <w:r w:rsidR="001568C6" w:rsidRPr="003040A4">
        <w:rPr>
          <w:rFonts w:ascii="Calibri" w:hAnsi="Calibri" w:cs="Calibri"/>
          <w:b/>
          <w:sz w:val="22"/>
          <w:szCs w:val="22"/>
        </w:rPr>
        <w:t>3</w:t>
      </w:r>
      <w:r w:rsidRPr="003040A4">
        <w:rPr>
          <w:rFonts w:ascii="Calibri" w:hAnsi="Calibri" w:cs="Calibri"/>
          <w:b/>
          <w:sz w:val="22"/>
          <w:szCs w:val="22"/>
        </w:rPr>
        <w:t>.</w:t>
      </w:r>
    </w:p>
    <w:p w14:paraId="25085511" w14:textId="77777777" w:rsidR="00EE78FA" w:rsidRPr="003040A4" w:rsidRDefault="00EE78FA" w:rsidP="00AC3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4BB434A8" w14:textId="77777777" w:rsidR="00AC3C28" w:rsidRPr="003040A4" w:rsidRDefault="00AC3C28" w:rsidP="00AC3C28">
      <w:pPr>
        <w:jc w:val="center"/>
        <w:rPr>
          <w:rFonts w:ascii="Calibri" w:hAnsi="Calibri" w:cs="Calibri"/>
          <w:b/>
          <w:sz w:val="22"/>
          <w:szCs w:val="22"/>
        </w:rPr>
      </w:pPr>
      <w:r w:rsidRPr="003040A4">
        <w:rPr>
          <w:rFonts w:ascii="Calibri" w:hAnsi="Calibri" w:cs="Calibri"/>
          <w:b/>
          <w:sz w:val="22"/>
          <w:szCs w:val="22"/>
        </w:rPr>
        <w:t>Postanowienia końcowe.</w:t>
      </w:r>
    </w:p>
    <w:p w14:paraId="5B54F5CF" w14:textId="77777777" w:rsidR="00EE78FA" w:rsidRPr="003040A4" w:rsidRDefault="00EE78FA" w:rsidP="00266DB4">
      <w:pPr>
        <w:ind w:left="340"/>
        <w:jc w:val="both"/>
        <w:rPr>
          <w:rFonts w:ascii="Calibri" w:hAnsi="Calibri" w:cs="Calibri"/>
          <w:sz w:val="22"/>
          <w:szCs w:val="22"/>
        </w:rPr>
      </w:pPr>
    </w:p>
    <w:p w14:paraId="6566EBCD" w14:textId="5E099561" w:rsidR="00266DB4" w:rsidRPr="003040A4" w:rsidRDefault="00266DB4" w:rsidP="00C82474">
      <w:pPr>
        <w:pStyle w:val="Akapitzlist"/>
        <w:numPr>
          <w:ilvl w:val="0"/>
          <w:numId w:val="16"/>
        </w:numPr>
        <w:ind w:left="340"/>
        <w:jc w:val="both"/>
        <w:rPr>
          <w:rFonts w:ascii="Calibri" w:hAnsi="Calibri" w:cs="Calibri"/>
          <w:sz w:val="22"/>
          <w:szCs w:val="22"/>
        </w:rPr>
      </w:pPr>
      <w:bookmarkStart w:id="15" w:name="_Hlk210067841"/>
      <w:r w:rsidRPr="003040A4">
        <w:rPr>
          <w:rFonts w:ascii="Calibri" w:hAnsi="Calibri" w:cs="Calibri"/>
          <w:sz w:val="22"/>
          <w:szCs w:val="22"/>
        </w:rPr>
        <w:t>Strony zobowiązują się do przestrzegania regulacji ustawy z dnia 10 maja 2018 r. o ochronie danych osobowych oraz rozporządzenia Parlamentu Europejskiego i Rady (UE) 2016/679 z dnia 27 kwietnia 2016 roku w sprawie ochrony osób fizycznych w związku z przetwarzaniem danych osobowych i w sprawie swobodnego przepływu takich danych oraz uchylenia dyrektywy 95/46/WE. W szczególności w przypadku konieczności powierzenia przetwarzania danych osobowych, Strony na wniosek jednej ze Stron, zawrą stosowną umowę w powyższym zakresie.</w:t>
      </w:r>
      <w:r w:rsidRPr="003040A4">
        <w:rPr>
          <w:rFonts w:ascii="Calibri" w:hAnsi="Calibri" w:cs="Calibri"/>
          <w:bCs/>
          <w:sz w:val="22"/>
          <w:szCs w:val="22"/>
        </w:rPr>
        <w:t xml:space="preserve"> Klauzula informacyjna dotycząca danych osobowych zgodnie z art. 13 ust. 1 i 2 ogólnego rozporządzenia o ochronie danych z dnia 27 kwietnia 2016 r. zwanego dalej „RODO” znajduje się pod adresem internetowym: https://</w:t>
      </w:r>
      <w:r w:rsidR="00D954D3" w:rsidRPr="003040A4">
        <w:t xml:space="preserve"> </w:t>
      </w:r>
      <w:r w:rsidR="00D954D3" w:rsidRPr="003040A4">
        <w:rPr>
          <w:rFonts w:ascii="Calibri" w:hAnsi="Calibri" w:cs="Calibri"/>
          <w:bCs/>
          <w:sz w:val="22"/>
          <w:szCs w:val="22"/>
        </w:rPr>
        <w:t>https://mir.gdynia.pl/polityki-procedury</w:t>
      </w:r>
      <w:r w:rsidR="003D6FF7" w:rsidRPr="003040A4">
        <w:rPr>
          <w:rFonts w:ascii="Calibri" w:hAnsi="Calibri" w:cs="Calibri"/>
          <w:bCs/>
          <w:sz w:val="22"/>
          <w:szCs w:val="22"/>
        </w:rPr>
        <w:t>.</w:t>
      </w:r>
    </w:p>
    <w:p w14:paraId="61A6C78F" w14:textId="77777777" w:rsidR="00AC3C28" w:rsidRPr="003040A4" w:rsidRDefault="00AC3C28" w:rsidP="00C82474">
      <w:pPr>
        <w:numPr>
          <w:ilvl w:val="0"/>
          <w:numId w:val="16"/>
        </w:numPr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Strony zobowiązują się do niezwłocznego, pisemnego powiadomienia drugiej Strony o każdej zmianie swojego adresu. W przypadku gdy nie dopełnią tego obowiązku, korespondencję skierowaną na ostatni wskazany na piśmie adres uważa się za skutecznie doręczoną. Wszelkie powiadomienia dokonywane na mocy niniejszej umowy lub pozostające w związku z nią będą, pod rygorem nieważności, przekazywane w formie pisemnej na adresy podane powyżej, </w:t>
      </w:r>
      <w:r w:rsidRPr="003040A4">
        <w:rPr>
          <w:rFonts w:ascii="Calibri" w:hAnsi="Calibri" w:cs="Calibri"/>
          <w:sz w:val="22"/>
          <w:szCs w:val="22"/>
        </w:rPr>
        <w:br/>
        <w:t>z zastrzeżeniem zdania pierwszego niniejszego ustępu.</w:t>
      </w:r>
    </w:p>
    <w:p w14:paraId="56429BA1" w14:textId="77777777" w:rsidR="00AC3C28" w:rsidRPr="003040A4" w:rsidRDefault="00AC3C28" w:rsidP="00C82474">
      <w:pPr>
        <w:numPr>
          <w:ilvl w:val="0"/>
          <w:numId w:val="16"/>
        </w:numPr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16" w:name="_Hlk210067872"/>
      <w:bookmarkEnd w:id="15"/>
      <w:r w:rsidRPr="003040A4">
        <w:rPr>
          <w:rFonts w:ascii="Calibri" w:hAnsi="Calibri" w:cs="Calibri"/>
          <w:sz w:val="22"/>
          <w:szCs w:val="22"/>
        </w:rPr>
        <w:t xml:space="preserve">Częściowe lub całkowite przeniesienie obowiązków lub cesja wierzytelności wynikających </w:t>
      </w:r>
      <w:r w:rsidR="00916421" w:rsidRPr="003040A4">
        <w:rPr>
          <w:rFonts w:ascii="Calibri" w:hAnsi="Calibri" w:cs="Calibri"/>
          <w:sz w:val="22"/>
          <w:szCs w:val="22"/>
        </w:rPr>
        <w:br/>
      </w:r>
      <w:r w:rsidRPr="003040A4">
        <w:rPr>
          <w:rFonts w:ascii="Calibri" w:hAnsi="Calibri" w:cs="Calibri"/>
          <w:sz w:val="22"/>
          <w:szCs w:val="22"/>
        </w:rPr>
        <w:t xml:space="preserve">z niniejszej umowy przez </w:t>
      </w:r>
      <w:r w:rsidRPr="003040A4">
        <w:rPr>
          <w:rFonts w:ascii="Calibri" w:hAnsi="Calibri" w:cs="Calibri"/>
          <w:b/>
          <w:sz w:val="22"/>
          <w:szCs w:val="22"/>
        </w:rPr>
        <w:t xml:space="preserve">Najemcę </w:t>
      </w:r>
      <w:r w:rsidRPr="003040A4">
        <w:rPr>
          <w:rFonts w:ascii="Calibri" w:hAnsi="Calibri" w:cs="Calibri"/>
          <w:sz w:val="22"/>
          <w:szCs w:val="22"/>
        </w:rPr>
        <w:t xml:space="preserve"> na osobę trzecią wymaga uprzedniej pisemnej zgody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 xml:space="preserve">, pod rygorem nieważności. </w:t>
      </w:r>
    </w:p>
    <w:p w14:paraId="545951CB" w14:textId="77777777" w:rsidR="00AC3C28" w:rsidRPr="003040A4" w:rsidRDefault="00AC3C28" w:rsidP="00C82474">
      <w:pPr>
        <w:numPr>
          <w:ilvl w:val="0"/>
          <w:numId w:val="16"/>
        </w:numPr>
        <w:spacing w:line="26" w:lineRule="atLeast"/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Wszelkie zmiany i uzupełnienia niniejszej umowy wymagają aneksu w formie pisemnej, pod rygorem nieważności</w:t>
      </w:r>
      <w:r w:rsidR="00DA6CE9" w:rsidRPr="003040A4">
        <w:rPr>
          <w:rFonts w:ascii="Calibri" w:hAnsi="Calibri" w:cs="Calibri"/>
          <w:sz w:val="22"/>
          <w:szCs w:val="22"/>
        </w:rPr>
        <w:t>.</w:t>
      </w:r>
      <w:r w:rsidR="002F0955" w:rsidRPr="003040A4">
        <w:rPr>
          <w:rFonts w:ascii="Calibri" w:hAnsi="Calibri" w:cs="Calibri"/>
          <w:sz w:val="22"/>
          <w:szCs w:val="22"/>
        </w:rPr>
        <w:t xml:space="preserve"> </w:t>
      </w:r>
    </w:p>
    <w:p w14:paraId="01A3BE94" w14:textId="77777777" w:rsidR="00AC3C28" w:rsidRPr="003040A4" w:rsidRDefault="00AC3C28" w:rsidP="00C82474">
      <w:pPr>
        <w:numPr>
          <w:ilvl w:val="0"/>
          <w:numId w:val="16"/>
        </w:numPr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W sprawach nieuregulowanych niniejszą umową mają zastosowanie przepisy Kodeksu cywilnego.</w:t>
      </w:r>
      <w:r w:rsidRPr="003040A4">
        <w:rPr>
          <w:rFonts w:ascii="Calibri" w:hAnsi="Calibri" w:cs="Calibri"/>
          <w:b/>
          <w:sz w:val="22"/>
          <w:szCs w:val="22"/>
        </w:rPr>
        <w:t xml:space="preserve"> </w:t>
      </w:r>
    </w:p>
    <w:p w14:paraId="01D2E17A" w14:textId="05971F73" w:rsidR="00AC3C28" w:rsidRPr="003040A4" w:rsidRDefault="00AC3C28" w:rsidP="00C82474">
      <w:pPr>
        <w:numPr>
          <w:ilvl w:val="0"/>
          <w:numId w:val="16"/>
        </w:numPr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Wszelkie spory wynikające z realizacji niniejszej umowy strony zobowiązują się rozstrzygać polubownie,  a w przypadku braku porozumienia  rozstrzygać je  będą Sądy właściwe miejscowo i rzeczowo dla siedziby </w:t>
      </w:r>
      <w:r w:rsidRPr="003040A4">
        <w:rPr>
          <w:rFonts w:ascii="Calibri" w:hAnsi="Calibri" w:cs="Calibri"/>
          <w:b/>
          <w:sz w:val="22"/>
          <w:szCs w:val="22"/>
        </w:rPr>
        <w:t>Wynajmującego</w:t>
      </w:r>
      <w:r w:rsidRPr="003040A4">
        <w:rPr>
          <w:rFonts w:ascii="Calibri" w:hAnsi="Calibri" w:cs="Calibri"/>
          <w:sz w:val="22"/>
          <w:szCs w:val="22"/>
        </w:rPr>
        <w:t>.</w:t>
      </w:r>
      <w:r w:rsidRPr="003040A4">
        <w:rPr>
          <w:rFonts w:ascii="Calibri" w:hAnsi="Calibri" w:cs="Calibri"/>
          <w:b/>
          <w:sz w:val="22"/>
          <w:szCs w:val="22"/>
        </w:rPr>
        <w:t xml:space="preserve"> </w:t>
      </w:r>
    </w:p>
    <w:p w14:paraId="119E382D" w14:textId="48335686" w:rsidR="006E5B70" w:rsidRPr="003040A4" w:rsidRDefault="006E5B70" w:rsidP="00C82474">
      <w:pPr>
        <w:numPr>
          <w:ilvl w:val="0"/>
          <w:numId w:val="16"/>
        </w:numPr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Świadectwo charakterystyki energetycznej budynki stanowi załącznik nr 6 do niniejszej Umowy.</w:t>
      </w:r>
    </w:p>
    <w:p w14:paraId="43223CE3" w14:textId="1B650CFA" w:rsidR="001C38EE" w:rsidRPr="003040A4" w:rsidRDefault="001C38EE" w:rsidP="00C82474">
      <w:pPr>
        <w:numPr>
          <w:ilvl w:val="0"/>
          <w:numId w:val="16"/>
        </w:numPr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Umowa </w:t>
      </w:r>
      <w:r w:rsidRPr="003040A4">
        <w:rPr>
          <w:rFonts w:ascii="Calibri" w:hAnsi="Calibri" w:cs="Calibri"/>
          <w:b/>
          <w:bCs/>
          <w:sz w:val="22"/>
          <w:szCs w:val="22"/>
        </w:rPr>
        <w:t>Najemcy</w:t>
      </w:r>
      <w:r w:rsidRPr="003040A4">
        <w:rPr>
          <w:rFonts w:ascii="Calibri" w:hAnsi="Calibri" w:cs="Calibri"/>
          <w:sz w:val="22"/>
          <w:szCs w:val="22"/>
        </w:rPr>
        <w:t xml:space="preserve"> dotycząca odbioru odpadów wytwarzanych w ramach działalności prowadzonej w przedmiocie najmu stanowi załącznik nr 7 do niniejszej Umowy.</w:t>
      </w:r>
    </w:p>
    <w:p w14:paraId="1220B128" w14:textId="77777777" w:rsidR="00AC3C28" w:rsidRPr="003040A4" w:rsidRDefault="00AC3C28" w:rsidP="00C82474">
      <w:pPr>
        <w:numPr>
          <w:ilvl w:val="0"/>
          <w:numId w:val="16"/>
        </w:numPr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Umowę sporządzono w 2 jednobrzmiących egzemplarzach, po jednym egzemplarzu dla każdej ze stron umowy. </w:t>
      </w:r>
    </w:p>
    <w:p w14:paraId="27D33558" w14:textId="4399E6EB" w:rsidR="00AC3C28" w:rsidRPr="003040A4" w:rsidRDefault="00AC3C28" w:rsidP="00C82474">
      <w:pPr>
        <w:numPr>
          <w:ilvl w:val="0"/>
          <w:numId w:val="16"/>
        </w:numPr>
        <w:spacing w:line="26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Integralną część umowy stanowią załączniki:</w:t>
      </w:r>
    </w:p>
    <w:p w14:paraId="40332656" w14:textId="77777777" w:rsidR="00AC3C28" w:rsidRPr="003040A4" w:rsidRDefault="00AC3C28" w:rsidP="00AC3C28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Załącznik nr 1 – Plan </w:t>
      </w:r>
      <w:r w:rsidR="00647EC1" w:rsidRPr="003040A4">
        <w:rPr>
          <w:rFonts w:ascii="Calibri" w:hAnsi="Calibri" w:cs="Calibri"/>
          <w:sz w:val="22"/>
          <w:szCs w:val="22"/>
        </w:rPr>
        <w:t>stoiska</w:t>
      </w:r>
      <w:r w:rsidRPr="003040A4">
        <w:rPr>
          <w:rFonts w:ascii="Calibri" w:hAnsi="Calibri" w:cs="Calibri"/>
          <w:sz w:val="22"/>
          <w:szCs w:val="22"/>
        </w:rPr>
        <w:t xml:space="preserve"> handlow</w:t>
      </w:r>
      <w:r w:rsidR="00647EC1" w:rsidRPr="003040A4">
        <w:rPr>
          <w:rFonts w:ascii="Calibri" w:hAnsi="Calibri" w:cs="Calibri"/>
          <w:sz w:val="22"/>
          <w:szCs w:val="22"/>
        </w:rPr>
        <w:t>ego</w:t>
      </w:r>
      <w:r w:rsidRPr="003040A4">
        <w:rPr>
          <w:rFonts w:ascii="Calibri" w:hAnsi="Calibri" w:cs="Calibri"/>
          <w:sz w:val="22"/>
          <w:szCs w:val="22"/>
        </w:rPr>
        <w:t>.</w:t>
      </w:r>
    </w:p>
    <w:p w14:paraId="05528C36" w14:textId="77777777" w:rsidR="00AC3C28" w:rsidRPr="003040A4" w:rsidRDefault="00AC3C28" w:rsidP="00AC3C28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 xml:space="preserve">Załącznik nr 2 – </w:t>
      </w:r>
      <w:r w:rsidR="00740980" w:rsidRPr="003040A4">
        <w:rPr>
          <w:rFonts w:ascii="Calibri" w:hAnsi="Calibri" w:cs="Calibri"/>
          <w:sz w:val="22"/>
          <w:szCs w:val="22"/>
        </w:rPr>
        <w:t>Plan powierzchni magazynowej</w:t>
      </w:r>
      <w:r w:rsidR="006D7F78" w:rsidRPr="003040A4">
        <w:rPr>
          <w:rFonts w:ascii="Calibri" w:hAnsi="Calibri" w:cs="Calibri"/>
          <w:sz w:val="22"/>
          <w:szCs w:val="22"/>
        </w:rPr>
        <w:t>.</w:t>
      </w:r>
    </w:p>
    <w:p w14:paraId="4AD9945C" w14:textId="77777777" w:rsidR="00AC3C28" w:rsidRPr="003040A4" w:rsidRDefault="00AC3C28" w:rsidP="00AC3C28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lastRenderedPageBreak/>
        <w:t xml:space="preserve">Załącznik nr 3 – </w:t>
      </w:r>
      <w:r w:rsidR="00740980" w:rsidRPr="003040A4">
        <w:rPr>
          <w:rFonts w:ascii="Calibri" w:hAnsi="Calibri" w:cs="Calibri"/>
          <w:sz w:val="22"/>
          <w:szCs w:val="22"/>
        </w:rPr>
        <w:t>Oferta Najemcy</w:t>
      </w:r>
      <w:r w:rsidR="006D7F78" w:rsidRPr="003040A4">
        <w:rPr>
          <w:rFonts w:ascii="Calibri" w:hAnsi="Calibri" w:cs="Calibri"/>
          <w:sz w:val="22"/>
          <w:szCs w:val="22"/>
        </w:rPr>
        <w:t>.</w:t>
      </w:r>
    </w:p>
    <w:p w14:paraId="181D75BA" w14:textId="77777777" w:rsidR="00AC3C28" w:rsidRPr="003040A4" w:rsidRDefault="00AC3C28" w:rsidP="00AC3C28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Załącznik nr 4 – Polisa ubezpieczeniowa Najemcy</w:t>
      </w:r>
      <w:r w:rsidR="006D7F78" w:rsidRPr="003040A4">
        <w:rPr>
          <w:rFonts w:ascii="Calibri" w:hAnsi="Calibri" w:cs="Calibri"/>
          <w:sz w:val="22"/>
          <w:szCs w:val="22"/>
        </w:rPr>
        <w:t>.</w:t>
      </w:r>
    </w:p>
    <w:bookmarkEnd w:id="16"/>
    <w:p w14:paraId="3D3A0E0D" w14:textId="748B3E80" w:rsidR="004E0451" w:rsidRPr="003040A4" w:rsidRDefault="004E0451" w:rsidP="00AC3C28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Załącznik nr 5 - Protokół zdawczo-odbiorczy</w:t>
      </w:r>
      <w:r w:rsidR="006D7F78" w:rsidRPr="003040A4">
        <w:rPr>
          <w:rFonts w:ascii="Calibri" w:hAnsi="Calibri" w:cs="Calibri"/>
          <w:sz w:val="22"/>
          <w:szCs w:val="22"/>
        </w:rPr>
        <w:t>.</w:t>
      </w:r>
    </w:p>
    <w:p w14:paraId="1CE99CF4" w14:textId="5FEF11B7" w:rsidR="006E5B70" w:rsidRPr="003040A4" w:rsidRDefault="006E5B70" w:rsidP="00AC3C28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Załącznik nr 6 – świadectwo charakterystyki energetycznej</w:t>
      </w:r>
    </w:p>
    <w:p w14:paraId="40E4BCAB" w14:textId="41CD5E57" w:rsidR="001C38EE" w:rsidRPr="003040A4" w:rsidRDefault="001C38EE" w:rsidP="00AC3C28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040A4">
        <w:rPr>
          <w:rFonts w:ascii="Calibri" w:hAnsi="Calibri" w:cs="Calibri"/>
          <w:sz w:val="22"/>
          <w:szCs w:val="22"/>
        </w:rPr>
        <w:t>Załącznik nr 7 – umowa Najemcy na odbiór odpadów</w:t>
      </w:r>
    </w:p>
    <w:p w14:paraId="7739EC60" w14:textId="77777777" w:rsidR="00AC3C28" w:rsidRPr="003040A4" w:rsidRDefault="00AC3C28" w:rsidP="00AC3C28">
      <w:pPr>
        <w:jc w:val="center"/>
        <w:rPr>
          <w:rFonts w:ascii="Calibri" w:hAnsi="Calibri" w:cs="Calibri"/>
          <w:sz w:val="22"/>
          <w:szCs w:val="22"/>
        </w:rPr>
      </w:pPr>
    </w:p>
    <w:p w14:paraId="5DD50143" w14:textId="77777777" w:rsidR="00AC3C28" w:rsidRPr="003040A4" w:rsidRDefault="00AC3C28" w:rsidP="00AC3C28">
      <w:pPr>
        <w:pStyle w:val="Nagwek5"/>
        <w:jc w:val="both"/>
        <w:rPr>
          <w:rFonts w:cs="Calibri"/>
          <w:b w:val="0"/>
          <w:sz w:val="22"/>
          <w:szCs w:val="22"/>
        </w:rPr>
      </w:pPr>
      <w:r w:rsidRPr="003040A4">
        <w:rPr>
          <w:rFonts w:cs="Calibri"/>
          <w:b w:val="0"/>
          <w:sz w:val="22"/>
          <w:szCs w:val="22"/>
        </w:rPr>
        <w:tab/>
      </w:r>
    </w:p>
    <w:p w14:paraId="4F9E53E9" w14:textId="77777777" w:rsidR="00AC3C28" w:rsidRPr="003040A4" w:rsidRDefault="00AC3C28" w:rsidP="00AC3C28">
      <w:pPr>
        <w:pStyle w:val="Nagwek5"/>
        <w:ind w:firstLine="708"/>
        <w:jc w:val="both"/>
        <w:rPr>
          <w:rFonts w:cs="Calibri"/>
          <w:sz w:val="22"/>
          <w:szCs w:val="22"/>
        </w:rPr>
      </w:pPr>
      <w:r w:rsidRPr="003040A4">
        <w:rPr>
          <w:rFonts w:cs="Calibri"/>
          <w:sz w:val="22"/>
          <w:szCs w:val="22"/>
        </w:rPr>
        <w:t>WYNAJMUJĄCY</w:t>
      </w:r>
      <w:r w:rsidRPr="003040A4">
        <w:rPr>
          <w:rFonts w:cs="Calibri"/>
          <w:sz w:val="22"/>
          <w:szCs w:val="22"/>
        </w:rPr>
        <w:tab/>
      </w:r>
      <w:r w:rsidRPr="003040A4">
        <w:rPr>
          <w:rFonts w:cs="Calibri"/>
          <w:sz w:val="22"/>
          <w:szCs w:val="22"/>
        </w:rPr>
        <w:tab/>
      </w:r>
      <w:r w:rsidRPr="003040A4">
        <w:rPr>
          <w:rFonts w:cs="Calibri"/>
          <w:sz w:val="22"/>
          <w:szCs w:val="22"/>
        </w:rPr>
        <w:tab/>
      </w:r>
      <w:r w:rsidRPr="003040A4">
        <w:rPr>
          <w:rFonts w:cs="Calibri"/>
          <w:sz w:val="22"/>
          <w:szCs w:val="22"/>
        </w:rPr>
        <w:tab/>
      </w:r>
      <w:r w:rsidRPr="003040A4">
        <w:rPr>
          <w:rFonts w:cs="Calibri"/>
          <w:sz w:val="22"/>
          <w:szCs w:val="22"/>
        </w:rPr>
        <w:tab/>
      </w:r>
      <w:r w:rsidRPr="003040A4">
        <w:rPr>
          <w:rFonts w:cs="Calibri"/>
          <w:sz w:val="22"/>
          <w:szCs w:val="22"/>
        </w:rPr>
        <w:tab/>
        <w:t xml:space="preserve">                  NAJEMCA</w:t>
      </w:r>
    </w:p>
    <w:p w14:paraId="0805F30E" w14:textId="77777777" w:rsidR="00AC3C28" w:rsidRPr="003040A4" w:rsidRDefault="00AC3C28" w:rsidP="00AC3C28">
      <w:pPr>
        <w:pStyle w:val="Nagwek5"/>
        <w:ind w:firstLine="708"/>
        <w:jc w:val="both"/>
        <w:rPr>
          <w:rFonts w:cs="Calibri"/>
          <w:b w:val="0"/>
          <w:sz w:val="22"/>
          <w:szCs w:val="22"/>
        </w:rPr>
      </w:pPr>
      <w:r w:rsidRPr="003040A4">
        <w:rPr>
          <w:rFonts w:cs="Calibri"/>
          <w:b w:val="0"/>
          <w:sz w:val="22"/>
          <w:szCs w:val="22"/>
        </w:rPr>
        <w:tab/>
      </w:r>
      <w:r w:rsidRPr="003040A4">
        <w:rPr>
          <w:rFonts w:cs="Calibri"/>
          <w:b w:val="0"/>
          <w:sz w:val="22"/>
          <w:szCs w:val="22"/>
        </w:rPr>
        <w:tab/>
      </w:r>
      <w:r w:rsidRPr="003040A4">
        <w:rPr>
          <w:rFonts w:cs="Calibri"/>
          <w:b w:val="0"/>
          <w:sz w:val="22"/>
          <w:szCs w:val="22"/>
        </w:rPr>
        <w:tab/>
      </w:r>
      <w:r w:rsidRPr="003040A4">
        <w:rPr>
          <w:rFonts w:cs="Calibri"/>
          <w:b w:val="0"/>
          <w:sz w:val="22"/>
          <w:szCs w:val="22"/>
        </w:rPr>
        <w:tab/>
      </w:r>
      <w:r w:rsidRPr="003040A4">
        <w:rPr>
          <w:rFonts w:cs="Calibri"/>
          <w:b w:val="0"/>
          <w:sz w:val="22"/>
          <w:szCs w:val="22"/>
        </w:rPr>
        <w:tab/>
      </w:r>
      <w:r w:rsidRPr="003040A4">
        <w:rPr>
          <w:rFonts w:cs="Calibri"/>
          <w:b w:val="0"/>
          <w:sz w:val="22"/>
          <w:szCs w:val="22"/>
        </w:rPr>
        <w:tab/>
      </w:r>
    </w:p>
    <w:p w14:paraId="674A18A8" w14:textId="77777777" w:rsidR="00AC3C28" w:rsidRPr="003040A4" w:rsidRDefault="00AC3C28" w:rsidP="00AC3C28">
      <w:pPr>
        <w:rPr>
          <w:rFonts w:ascii="Calibri" w:hAnsi="Calibri" w:cs="Calibri"/>
          <w:sz w:val="22"/>
          <w:szCs w:val="22"/>
        </w:rPr>
      </w:pPr>
    </w:p>
    <w:p w14:paraId="0D49DBAF" w14:textId="77777777" w:rsidR="00A749CE" w:rsidRPr="003040A4" w:rsidRDefault="00A749CE" w:rsidP="003E6D5A">
      <w:pPr>
        <w:rPr>
          <w:rFonts w:ascii="Calibri" w:hAnsi="Calibri" w:cs="Calibri"/>
          <w:sz w:val="22"/>
          <w:szCs w:val="22"/>
        </w:rPr>
      </w:pPr>
    </w:p>
    <w:sectPr w:rsidR="00A749CE" w:rsidRPr="003040A4" w:rsidSect="009A2758">
      <w:footerReference w:type="even" r:id="rId8"/>
      <w:footerReference w:type="default" r:id="rId9"/>
      <w:pgSz w:w="11906" w:h="16838"/>
      <w:pgMar w:top="851" w:right="1418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B505" w14:textId="77777777" w:rsidR="005C5680" w:rsidRDefault="005C5680">
      <w:r>
        <w:separator/>
      </w:r>
    </w:p>
  </w:endnote>
  <w:endnote w:type="continuationSeparator" w:id="0">
    <w:p w14:paraId="1A9C8C70" w14:textId="77777777" w:rsidR="005C5680" w:rsidRDefault="005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A449" w14:textId="77777777" w:rsidR="00AD4104" w:rsidRDefault="00AD4104" w:rsidP="002140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8B5F68" w14:textId="77777777" w:rsidR="00AD4104" w:rsidRDefault="00AD4104" w:rsidP="008A598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5993" w14:textId="77777777" w:rsidR="00AD4104" w:rsidRPr="008E6CA3" w:rsidRDefault="00AD4104" w:rsidP="008E6CA3">
    <w:pPr>
      <w:pStyle w:val="Stopka"/>
      <w:pBdr>
        <w:top w:val="single" w:sz="4" w:space="1" w:color="auto"/>
      </w:pBdr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8E6CA3">
      <w:rPr>
        <w:sz w:val="20"/>
      </w:rPr>
      <w:t xml:space="preserve">Strona </w:t>
    </w:r>
    <w:r w:rsidRPr="008E6CA3">
      <w:rPr>
        <w:b/>
        <w:sz w:val="20"/>
      </w:rPr>
      <w:fldChar w:fldCharType="begin"/>
    </w:r>
    <w:r w:rsidRPr="008E6CA3">
      <w:rPr>
        <w:b/>
        <w:sz w:val="20"/>
      </w:rPr>
      <w:instrText>PAGE</w:instrText>
    </w:r>
    <w:r w:rsidRPr="008E6CA3">
      <w:rPr>
        <w:b/>
        <w:sz w:val="20"/>
      </w:rPr>
      <w:fldChar w:fldCharType="separate"/>
    </w:r>
    <w:r w:rsidR="00E7222A">
      <w:rPr>
        <w:b/>
        <w:noProof/>
        <w:sz w:val="20"/>
      </w:rPr>
      <w:t>8</w:t>
    </w:r>
    <w:r w:rsidRPr="008E6CA3">
      <w:rPr>
        <w:b/>
        <w:sz w:val="20"/>
      </w:rPr>
      <w:fldChar w:fldCharType="end"/>
    </w:r>
    <w:r w:rsidRPr="008E6CA3">
      <w:rPr>
        <w:sz w:val="20"/>
      </w:rPr>
      <w:t xml:space="preserve"> z </w:t>
    </w:r>
    <w:r w:rsidRPr="008E6CA3">
      <w:rPr>
        <w:b/>
        <w:sz w:val="20"/>
      </w:rPr>
      <w:fldChar w:fldCharType="begin"/>
    </w:r>
    <w:r w:rsidRPr="008E6CA3">
      <w:rPr>
        <w:b/>
        <w:sz w:val="20"/>
      </w:rPr>
      <w:instrText>NUMPAGES</w:instrText>
    </w:r>
    <w:r w:rsidRPr="008E6CA3">
      <w:rPr>
        <w:b/>
        <w:sz w:val="20"/>
      </w:rPr>
      <w:fldChar w:fldCharType="separate"/>
    </w:r>
    <w:r w:rsidR="00E7222A">
      <w:rPr>
        <w:b/>
        <w:noProof/>
        <w:sz w:val="20"/>
      </w:rPr>
      <w:t>8</w:t>
    </w:r>
    <w:r w:rsidRPr="008E6CA3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F144" w14:textId="77777777" w:rsidR="005C5680" w:rsidRDefault="005C5680">
      <w:r>
        <w:separator/>
      </w:r>
    </w:p>
  </w:footnote>
  <w:footnote w:type="continuationSeparator" w:id="0">
    <w:p w14:paraId="5760F851" w14:textId="77777777" w:rsidR="005C5680" w:rsidRDefault="005C5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47304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7BDC178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E48A375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sz w:val="16"/>
        <w:szCs w:val="16"/>
      </w:rPr>
    </w:lvl>
  </w:abstractNum>
  <w:abstractNum w:abstractNumId="4" w15:restartNumberingAfterBreak="0">
    <w:nsid w:val="00000006"/>
    <w:multiLevelType w:val="multilevel"/>
    <w:tmpl w:val="4AA03FBE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32E1FDD"/>
    <w:multiLevelType w:val="hybridMultilevel"/>
    <w:tmpl w:val="E5463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6" w15:restartNumberingAfterBreak="0">
    <w:nsid w:val="04585FB0"/>
    <w:multiLevelType w:val="hybridMultilevel"/>
    <w:tmpl w:val="9662C8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4C620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00B323C"/>
    <w:multiLevelType w:val="multilevel"/>
    <w:tmpl w:val="7B9A2E8A"/>
    <w:lvl w:ilvl="0">
      <w:start w:val="1"/>
      <w:numFmt w:val="upperRoman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77" w:hanging="357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3">
      <w:start w:val="1"/>
      <w:numFmt w:val="lowerRoman"/>
      <w:lvlText w:val="%4"/>
      <w:lvlJc w:val="left"/>
      <w:pPr>
        <w:tabs>
          <w:tab w:val="num" w:pos="2520"/>
        </w:tabs>
        <w:ind w:left="2517" w:hanging="35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38" w:hanging="358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3960"/>
        </w:tabs>
        <w:ind w:left="3958" w:hanging="358"/>
      </w:pPr>
      <w:rPr>
        <w:rFonts w:ascii="Symbol" w:hAnsi="Symbol" w:hint="default"/>
        <w:color w:val="auto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3B124B3"/>
    <w:multiLevelType w:val="hybridMultilevel"/>
    <w:tmpl w:val="EEE21564"/>
    <w:lvl w:ilvl="0" w:tplc="550625CE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DCDEF23A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48002B"/>
    <w:multiLevelType w:val="hybridMultilevel"/>
    <w:tmpl w:val="5AFE4D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76F4123"/>
    <w:multiLevelType w:val="hybridMultilevel"/>
    <w:tmpl w:val="2E2003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FFFFFFF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F7323C"/>
    <w:multiLevelType w:val="hybridMultilevel"/>
    <w:tmpl w:val="E70EA5B4"/>
    <w:lvl w:ilvl="0" w:tplc="89D64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3407A65"/>
    <w:multiLevelType w:val="hybridMultilevel"/>
    <w:tmpl w:val="0B38C794"/>
    <w:lvl w:ilvl="0" w:tplc="A64411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503C8C"/>
    <w:multiLevelType w:val="hybridMultilevel"/>
    <w:tmpl w:val="2E7484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452"/>
        </w:tabs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4" w15:restartNumberingAfterBreak="0">
    <w:nsid w:val="28DB10E1"/>
    <w:multiLevelType w:val="hybridMultilevel"/>
    <w:tmpl w:val="6AF0FB90"/>
    <w:lvl w:ilvl="0" w:tplc="DAA2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b w:val="0"/>
      </w:rPr>
    </w:lvl>
    <w:lvl w:ilvl="3" w:tplc="DCFC4230">
      <w:start w:val="20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1D42ADB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C0354"/>
    <w:multiLevelType w:val="multilevel"/>
    <w:tmpl w:val="D81EAA5E"/>
    <w:lvl w:ilvl="0">
      <w:start w:val="1"/>
      <w:numFmt w:val="decimal"/>
      <w:lvlText w:val="%1."/>
      <w:lvlJc w:val="left"/>
      <w:pPr>
        <w:tabs>
          <w:tab w:val="num" w:pos="1428"/>
        </w:tabs>
        <w:ind w:left="708" w:firstLine="0"/>
      </w:pPr>
    </w:lvl>
    <w:lvl w:ilvl="1">
      <w:start w:val="1"/>
      <w:numFmt w:val="bullet"/>
      <w:lvlText w:val=""/>
      <w:lvlJc w:val="left"/>
      <w:pPr>
        <w:tabs>
          <w:tab w:val="num" w:pos="1788"/>
        </w:tabs>
        <w:ind w:left="708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48"/>
        </w:tabs>
        <w:ind w:left="708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708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68"/>
        </w:tabs>
        <w:ind w:left="708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28"/>
        </w:tabs>
        <w:ind w:left="708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588"/>
        </w:tabs>
        <w:ind w:left="708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48"/>
        </w:tabs>
        <w:ind w:left="708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08"/>
        </w:tabs>
        <w:ind w:left="708" w:firstLine="0"/>
      </w:pPr>
      <w:rPr>
        <w:rFonts w:ascii="Symbol" w:hAnsi="Symbol" w:cs="OpenSymbol"/>
      </w:rPr>
    </w:lvl>
  </w:abstractNum>
  <w:abstractNum w:abstractNumId="16" w15:restartNumberingAfterBreak="0">
    <w:nsid w:val="2C073E0A"/>
    <w:multiLevelType w:val="hybridMultilevel"/>
    <w:tmpl w:val="CE541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44697D"/>
    <w:multiLevelType w:val="hybridMultilevel"/>
    <w:tmpl w:val="6FAEEAB6"/>
    <w:lvl w:ilvl="0" w:tplc="FB4C36E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B5DFE"/>
    <w:multiLevelType w:val="hybridMultilevel"/>
    <w:tmpl w:val="783284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AFEF5D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31E3746"/>
    <w:multiLevelType w:val="multilevel"/>
    <w:tmpl w:val="59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52D32C0"/>
    <w:multiLevelType w:val="hybridMultilevel"/>
    <w:tmpl w:val="C164A7D8"/>
    <w:lvl w:ilvl="0" w:tplc="9762F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92F79"/>
    <w:multiLevelType w:val="hybridMultilevel"/>
    <w:tmpl w:val="E9EC7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022BB"/>
    <w:multiLevelType w:val="hybridMultilevel"/>
    <w:tmpl w:val="B64AA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60D0AE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57469"/>
    <w:multiLevelType w:val="hybridMultilevel"/>
    <w:tmpl w:val="FE64057C"/>
    <w:lvl w:ilvl="0" w:tplc="B6DED8A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4" w15:restartNumberingAfterBreak="0">
    <w:nsid w:val="3ED93F80"/>
    <w:multiLevelType w:val="hybridMultilevel"/>
    <w:tmpl w:val="B7945E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2A567CB"/>
    <w:multiLevelType w:val="hybridMultilevel"/>
    <w:tmpl w:val="4DF04F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452"/>
        </w:tabs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6" w15:restartNumberingAfterBreak="0">
    <w:nsid w:val="44A66A1E"/>
    <w:multiLevelType w:val="hybridMultilevel"/>
    <w:tmpl w:val="C032C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A41FA3"/>
    <w:multiLevelType w:val="hybridMultilevel"/>
    <w:tmpl w:val="D608A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94668"/>
    <w:multiLevelType w:val="hybridMultilevel"/>
    <w:tmpl w:val="74345770"/>
    <w:lvl w:ilvl="0" w:tplc="685C1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9" w15:restartNumberingAfterBreak="0">
    <w:nsid w:val="59706479"/>
    <w:multiLevelType w:val="hybridMultilevel"/>
    <w:tmpl w:val="8D2EA5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2140F22">
      <w:start w:val="1"/>
      <w:numFmt w:val="lowerLetter"/>
      <w:lvlText w:val="%2."/>
      <w:lvlJc w:val="left"/>
      <w:pPr>
        <w:ind w:left="1080" w:hanging="360"/>
      </w:pPr>
      <w:rPr>
        <w:strike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A2B5F0A"/>
    <w:multiLevelType w:val="hybridMultilevel"/>
    <w:tmpl w:val="21F4F5B8"/>
    <w:lvl w:ilvl="0" w:tplc="685C1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72CC7A">
      <w:start w:val="1"/>
      <w:numFmt w:val="decimal"/>
      <w:lvlText w:val="%2)"/>
      <w:lvlJc w:val="left"/>
      <w:pPr>
        <w:tabs>
          <w:tab w:val="num" w:pos="732"/>
        </w:tabs>
        <w:ind w:left="732" w:hanging="360"/>
      </w:pPr>
      <w:rPr>
        <w:rFonts w:hint="default"/>
        <w:b w:val="0"/>
      </w:rPr>
    </w:lvl>
    <w:lvl w:ilvl="2" w:tplc="04150019">
      <w:start w:val="1"/>
      <w:numFmt w:val="lowerLetter"/>
      <w:lvlText w:val="%3."/>
      <w:lvlJc w:val="lef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1" w15:restartNumberingAfterBreak="0">
    <w:nsid w:val="5F934E28"/>
    <w:multiLevelType w:val="hybridMultilevel"/>
    <w:tmpl w:val="22EE6B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2" w15:restartNumberingAfterBreak="0">
    <w:nsid w:val="65DB5904"/>
    <w:multiLevelType w:val="hybridMultilevel"/>
    <w:tmpl w:val="4F8030D6"/>
    <w:lvl w:ilvl="0" w:tplc="F4EED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D62F90"/>
    <w:multiLevelType w:val="hybridMultilevel"/>
    <w:tmpl w:val="CB02C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67104"/>
    <w:multiLevelType w:val="hybridMultilevel"/>
    <w:tmpl w:val="6A84DE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20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365D1B"/>
    <w:multiLevelType w:val="hybridMultilevel"/>
    <w:tmpl w:val="9D0453B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286441"/>
    <w:multiLevelType w:val="hybridMultilevel"/>
    <w:tmpl w:val="E07EC53A"/>
    <w:lvl w:ilvl="0" w:tplc="EABA9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05383"/>
    <w:multiLevelType w:val="hybridMultilevel"/>
    <w:tmpl w:val="9A82EB1E"/>
    <w:lvl w:ilvl="0" w:tplc="04150019">
      <w:start w:val="1"/>
      <w:numFmt w:val="lowerLetter"/>
      <w:lvlText w:val="%1."/>
      <w:lvlJc w:val="left"/>
      <w:pPr>
        <w:ind w:left="1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8" w15:restartNumberingAfterBreak="0">
    <w:nsid w:val="7BE97864"/>
    <w:multiLevelType w:val="multilevel"/>
    <w:tmpl w:val="D81EAA5E"/>
    <w:lvl w:ilvl="0">
      <w:start w:val="1"/>
      <w:numFmt w:val="decimal"/>
      <w:lvlText w:val="%1."/>
      <w:lvlJc w:val="left"/>
      <w:pPr>
        <w:tabs>
          <w:tab w:val="num" w:pos="1428"/>
        </w:tabs>
        <w:ind w:left="708" w:firstLine="0"/>
      </w:pPr>
    </w:lvl>
    <w:lvl w:ilvl="1">
      <w:start w:val="1"/>
      <w:numFmt w:val="bullet"/>
      <w:lvlText w:val=""/>
      <w:lvlJc w:val="left"/>
      <w:pPr>
        <w:tabs>
          <w:tab w:val="num" w:pos="1788"/>
        </w:tabs>
        <w:ind w:left="708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48"/>
        </w:tabs>
        <w:ind w:left="708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708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68"/>
        </w:tabs>
        <w:ind w:left="708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28"/>
        </w:tabs>
        <w:ind w:left="708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588"/>
        </w:tabs>
        <w:ind w:left="708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48"/>
        </w:tabs>
        <w:ind w:left="708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08"/>
        </w:tabs>
        <w:ind w:left="708" w:firstLine="0"/>
      </w:pPr>
      <w:rPr>
        <w:rFonts w:ascii="Symbol" w:hAnsi="Symbol" w:cs="OpenSymbol"/>
      </w:rPr>
    </w:lvl>
  </w:abstractNum>
  <w:abstractNum w:abstractNumId="39" w15:restartNumberingAfterBreak="0">
    <w:nsid w:val="7C3B33C7"/>
    <w:multiLevelType w:val="hybridMultilevel"/>
    <w:tmpl w:val="28D4C4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num w:numId="1" w16cid:durableId="153838002">
    <w:abstractNumId w:val="24"/>
  </w:num>
  <w:num w:numId="2" w16cid:durableId="988290205">
    <w:abstractNumId w:val="7"/>
  </w:num>
  <w:num w:numId="3" w16cid:durableId="1135493024">
    <w:abstractNumId w:val="20"/>
  </w:num>
  <w:num w:numId="4" w16cid:durableId="329144096">
    <w:abstractNumId w:val="33"/>
  </w:num>
  <w:num w:numId="5" w16cid:durableId="1477189317">
    <w:abstractNumId w:val="28"/>
  </w:num>
  <w:num w:numId="6" w16cid:durableId="449252762">
    <w:abstractNumId w:val="21"/>
  </w:num>
  <w:num w:numId="7" w16cid:durableId="553780982">
    <w:abstractNumId w:val="8"/>
  </w:num>
  <w:num w:numId="8" w16cid:durableId="864368807">
    <w:abstractNumId w:val="22"/>
  </w:num>
  <w:num w:numId="9" w16cid:durableId="2090419195">
    <w:abstractNumId w:val="23"/>
  </w:num>
  <w:num w:numId="10" w16cid:durableId="236285288">
    <w:abstractNumId w:val="14"/>
  </w:num>
  <w:num w:numId="11" w16cid:durableId="1318262159">
    <w:abstractNumId w:val="11"/>
  </w:num>
  <w:num w:numId="12" w16cid:durableId="476651918">
    <w:abstractNumId w:val="32"/>
  </w:num>
  <w:num w:numId="13" w16cid:durableId="1454473187">
    <w:abstractNumId w:val="4"/>
  </w:num>
  <w:num w:numId="14" w16cid:durableId="716047538">
    <w:abstractNumId w:val="38"/>
  </w:num>
  <w:num w:numId="15" w16cid:durableId="833758342">
    <w:abstractNumId w:val="15"/>
  </w:num>
  <w:num w:numId="16" w16cid:durableId="1539390912">
    <w:abstractNumId w:val="17"/>
  </w:num>
  <w:num w:numId="17" w16cid:durableId="2127235112">
    <w:abstractNumId w:val="30"/>
  </w:num>
  <w:num w:numId="18" w16cid:durableId="1939177088">
    <w:abstractNumId w:val="26"/>
  </w:num>
  <w:num w:numId="19" w16cid:durableId="1817642252">
    <w:abstractNumId w:val="9"/>
  </w:num>
  <w:num w:numId="20" w16cid:durableId="1148941757">
    <w:abstractNumId w:val="6"/>
  </w:num>
  <w:num w:numId="21" w16cid:durableId="1218124610">
    <w:abstractNumId w:val="18"/>
  </w:num>
  <w:num w:numId="22" w16cid:durableId="1674646661">
    <w:abstractNumId w:val="35"/>
  </w:num>
  <w:num w:numId="23" w16cid:durableId="2120449508">
    <w:abstractNumId w:val="16"/>
  </w:num>
  <w:num w:numId="24" w16cid:durableId="2030838661">
    <w:abstractNumId w:val="10"/>
  </w:num>
  <w:num w:numId="25" w16cid:durableId="404105554">
    <w:abstractNumId w:val="27"/>
  </w:num>
  <w:num w:numId="26" w16cid:durableId="1858887726">
    <w:abstractNumId w:val="37"/>
  </w:num>
  <w:num w:numId="27" w16cid:durableId="1696343784">
    <w:abstractNumId w:val="19"/>
  </w:num>
  <w:num w:numId="28" w16cid:durableId="688925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26209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87966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68603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49869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69247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3457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76998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7259896">
    <w:abstractNumId w:val="0"/>
  </w:num>
  <w:num w:numId="37" w16cid:durableId="825169265">
    <w:abstractNumId w:val="29"/>
  </w:num>
  <w:num w:numId="38" w16cid:durableId="2055545980">
    <w:abstractNumId w:val="25"/>
  </w:num>
  <w:num w:numId="39" w16cid:durableId="1699087710">
    <w:abstractNumId w:val="12"/>
  </w:num>
  <w:num w:numId="40" w16cid:durableId="682056245">
    <w:abstractNumId w:val="39"/>
  </w:num>
  <w:num w:numId="41" w16cid:durableId="1475609425">
    <w:abstractNumId w:val="36"/>
  </w:num>
  <w:num w:numId="42" w16cid:durableId="1616908192">
    <w:abstractNumId w:val="13"/>
  </w:num>
  <w:num w:numId="43" w16cid:durableId="1428845604">
    <w:abstractNumId w:val="34"/>
  </w:num>
  <w:num w:numId="44" w16cid:durableId="1899196854">
    <w:abstractNumId w:val="5"/>
  </w:num>
  <w:num w:numId="45" w16cid:durableId="2111660877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A"/>
    <w:rsid w:val="0000384E"/>
    <w:rsid w:val="00004F91"/>
    <w:rsid w:val="00010510"/>
    <w:rsid w:val="000105B0"/>
    <w:rsid w:val="00011344"/>
    <w:rsid w:val="000129D9"/>
    <w:rsid w:val="00013295"/>
    <w:rsid w:val="00015C38"/>
    <w:rsid w:val="00017963"/>
    <w:rsid w:val="00022886"/>
    <w:rsid w:val="00022AF3"/>
    <w:rsid w:val="00022DC1"/>
    <w:rsid w:val="00025FD5"/>
    <w:rsid w:val="00027336"/>
    <w:rsid w:val="000303FB"/>
    <w:rsid w:val="0003113B"/>
    <w:rsid w:val="00031C43"/>
    <w:rsid w:val="00034902"/>
    <w:rsid w:val="0003594A"/>
    <w:rsid w:val="00035B4B"/>
    <w:rsid w:val="00036613"/>
    <w:rsid w:val="000366DC"/>
    <w:rsid w:val="00041FED"/>
    <w:rsid w:val="0004233B"/>
    <w:rsid w:val="000534B9"/>
    <w:rsid w:val="00053E16"/>
    <w:rsid w:val="0005456D"/>
    <w:rsid w:val="0005675C"/>
    <w:rsid w:val="00060C21"/>
    <w:rsid w:val="00063A59"/>
    <w:rsid w:val="0006725C"/>
    <w:rsid w:val="00067FAE"/>
    <w:rsid w:val="00077E8D"/>
    <w:rsid w:val="000808C2"/>
    <w:rsid w:val="0008245A"/>
    <w:rsid w:val="00083B77"/>
    <w:rsid w:val="00085E5A"/>
    <w:rsid w:val="00086B04"/>
    <w:rsid w:val="0008706B"/>
    <w:rsid w:val="00090AB3"/>
    <w:rsid w:val="00092205"/>
    <w:rsid w:val="00097B67"/>
    <w:rsid w:val="00097D58"/>
    <w:rsid w:val="00097DA2"/>
    <w:rsid w:val="000A0B17"/>
    <w:rsid w:val="000B6A14"/>
    <w:rsid w:val="000B71CD"/>
    <w:rsid w:val="000C231E"/>
    <w:rsid w:val="000C2921"/>
    <w:rsid w:val="000C31C9"/>
    <w:rsid w:val="000C4570"/>
    <w:rsid w:val="000D036B"/>
    <w:rsid w:val="000D0A91"/>
    <w:rsid w:val="000D12F9"/>
    <w:rsid w:val="000D473E"/>
    <w:rsid w:val="000D7C89"/>
    <w:rsid w:val="000E1886"/>
    <w:rsid w:val="000E4B1D"/>
    <w:rsid w:val="000E6130"/>
    <w:rsid w:val="000F0FD5"/>
    <w:rsid w:val="000F16AF"/>
    <w:rsid w:val="000F1D21"/>
    <w:rsid w:val="000F40EC"/>
    <w:rsid w:val="000F5931"/>
    <w:rsid w:val="00100E43"/>
    <w:rsid w:val="001013A1"/>
    <w:rsid w:val="00102A3F"/>
    <w:rsid w:val="0010340F"/>
    <w:rsid w:val="00105531"/>
    <w:rsid w:val="00105FF3"/>
    <w:rsid w:val="00107AE3"/>
    <w:rsid w:val="00110FE7"/>
    <w:rsid w:val="0011252F"/>
    <w:rsid w:val="00114744"/>
    <w:rsid w:val="00116D4F"/>
    <w:rsid w:val="00117065"/>
    <w:rsid w:val="001202C9"/>
    <w:rsid w:val="00130A33"/>
    <w:rsid w:val="001404E7"/>
    <w:rsid w:val="001465C6"/>
    <w:rsid w:val="001522CD"/>
    <w:rsid w:val="0015371B"/>
    <w:rsid w:val="00155169"/>
    <w:rsid w:val="00156645"/>
    <w:rsid w:val="001568C6"/>
    <w:rsid w:val="00157D69"/>
    <w:rsid w:val="001622B4"/>
    <w:rsid w:val="00162FCC"/>
    <w:rsid w:val="00164C26"/>
    <w:rsid w:val="00176187"/>
    <w:rsid w:val="001761BB"/>
    <w:rsid w:val="00177CEF"/>
    <w:rsid w:val="00181548"/>
    <w:rsid w:val="001826AE"/>
    <w:rsid w:val="00183294"/>
    <w:rsid w:val="00186DAE"/>
    <w:rsid w:val="00186E7E"/>
    <w:rsid w:val="00195744"/>
    <w:rsid w:val="00195D18"/>
    <w:rsid w:val="0019642C"/>
    <w:rsid w:val="00196967"/>
    <w:rsid w:val="00196F68"/>
    <w:rsid w:val="001A1DEB"/>
    <w:rsid w:val="001A348F"/>
    <w:rsid w:val="001A3F10"/>
    <w:rsid w:val="001A58DF"/>
    <w:rsid w:val="001A5D30"/>
    <w:rsid w:val="001A63FA"/>
    <w:rsid w:val="001A6CC6"/>
    <w:rsid w:val="001A73FA"/>
    <w:rsid w:val="001A7922"/>
    <w:rsid w:val="001B4E56"/>
    <w:rsid w:val="001B7990"/>
    <w:rsid w:val="001C00B5"/>
    <w:rsid w:val="001C0BE2"/>
    <w:rsid w:val="001C38EE"/>
    <w:rsid w:val="001C3F4F"/>
    <w:rsid w:val="001C5F38"/>
    <w:rsid w:val="001D06C1"/>
    <w:rsid w:val="001D06FD"/>
    <w:rsid w:val="001D24DE"/>
    <w:rsid w:val="001D69C4"/>
    <w:rsid w:val="001E290B"/>
    <w:rsid w:val="001E3E19"/>
    <w:rsid w:val="001E44E8"/>
    <w:rsid w:val="001E5EED"/>
    <w:rsid w:val="001E7F8C"/>
    <w:rsid w:val="001F2C92"/>
    <w:rsid w:val="001F3071"/>
    <w:rsid w:val="001F6DC6"/>
    <w:rsid w:val="00201A73"/>
    <w:rsid w:val="002059E9"/>
    <w:rsid w:val="00211010"/>
    <w:rsid w:val="00214001"/>
    <w:rsid w:val="002144E7"/>
    <w:rsid w:val="002146E1"/>
    <w:rsid w:val="002207ED"/>
    <w:rsid w:val="0022532F"/>
    <w:rsid w:val="00230271"/>
    <w:rsid w:val="00232307"/>
    <w:rsid w:val="00235907"/>
    <w:rsid w:val="00235C13"/>
    <w:rsid w:val="00237F84"/>
    <w:rsid w:val="002420E4"/>
    <w:rsid w:val="00251F47"/>
    <w:rsid w:val="00252966"/>
    <w:rsid w:val="00252A84"/>
    <w:rsid w:val="0025360A"/>
    <w:rsid w:val="00254C65"/>
    <w:rsid w:val="00260927"/>
    <w:rsid w:val="0026520A"/>
    <w:rsid w:val="0026526F"/>
    <w:rsid w:val="0026533B"/>
    <w:rsid w:val="00265934"/>
    <w:rsid w:val="00265CC1"/>
    <w:rsid w:val="002661D6"/>
    <w:rsid w:val="00266DB4"/>
    <w:rsid w:val="002674DC"/>
    <w:rsid w:val="00270889"/>
    <w:rsid w:val="00273590"/>
    <w:rsid w:val="0027693E"/>
    <w:rsid w:val="00277EA0"/>
    <w:rsid w:val="00282C99"/>
    <w:rsid w:val="00286809"/>
    <w:rsid w:val="00292B71"/>
    <w:rsid w:val="002944BA"/>
    <w:rsid w:val="002A0061"/>
    <w:rsid w:val="002A1CF3"/>
    <w:rsid w:val="002A2BAC"/>
    <w:rsid w:val="002A2C01"/>
    <w:rsid w:val="002A36F2"/>
    <w:rsid w:val="002A3B1E"/>
    <w:rsid w:val="002A5655"/>
    <w:rsid w:val="002A6D18"/>
    <w:rsid w:val="002A71C1"/>
    <w:rsid w:val="002B07F1"/>
    <w:rsid w:val="002B33A4"/>
    <w:rsid w:val="002B452F"/>
    <w:rsid w:val="002B789C"/>
    <w:rsid w:val="002C4744"/>
    <w:rsid w:val="002C7EE5"/>
    <w:rsid w:val="002D07E0"/>
    <w:rsid w:val="002D2C06"/>
    <w:rsid w:val="002D2C12"/>
    <w:rsid w:val="002D2C8A"/>
    <w:rsid w:val="002D4FFF"/>
    <w:rsid w:val="002D6D51"/>
    <w:rsid w:val="002E11EB"/>
    <w:rsid w:val="002E304F"/>
    <w:rsid w:val="002E7F1B"/>
    <w:rsid w:val="002F0955"/>
    <w:rsid w:val="002F7885"/>
    <w:rsid w:val="003019F7"/>
    <w:rsid w:val="00302F47"/>
    <w:rsid w:val="003040A4"/>
    <w:rsid w:val="0030761D"/>
    <w:rsid w:val="00307E68"/>
    <w:rsid w:val="00310116"/>
    <w:rsid w:val="003102D6"/>
    <w:rsid w:val="00310436"/>
    <w:rsid w:val="003107FC"/>
    <w:rsid w:val="0031341E"/>
    <w:rsid w:val="00313D9A"/>
    <w:rsid w:val="003205A4"/>
    <w:rsid w:val="00322E5D"/>
    <w:rsid w:val="00323E22"/>
    <w:rsid w:val="00324742"/>
    <w:rsid w:val="003274EB"/>
    <w:rsid w:val="003302EE"/>
    <w:rsid w:val="00331BC5"/>
    <w:rsid w:val="003353DD"/>
    <w:rsid w:val="003356CA"/>
    <w:rsid w:val="003364BD"/>
    <w:rsid w:val="00337A69"/>
    <w:rsid w:val="003401A5"/>
    <w:rsid w:val="0034043A"/>
    <w:rsid w:val="00340850"/>
    <w:rsid w:val="00342593"/>
    <w:rsid w:val="003427DB"/>
    <w:rsid w:val="003429DF"/>
    <w:rsid w:val="00343110"/>
    <w:rsid w:val="00344AD5"/>
    <w:rsid w:val="00352C88"/>
    <w:rsid w:val="0035740E"/>
    <w:rsid w:val="00357479"/>
    <w:rsid w:val="00357B5A"/>
    <w:rsid w:val="0036287F"/>
    <w:rsid w:val="00362ED1"/>
    <w:rsid w:val="00363DBC"/>
    <w:rsid w:val="00366C0D"/>
    <w:rsid w:val="0036754A"/>
    <w:rsid w:val="003733FF"/>
    <w:rsid w:val="003742D5"/>
    <w:rsid w:val="0037439B"/>
    <w:rsid w:val="003751A2"/>
    <w:rsid w:val="003805C6"/>
    <w:rsid w:val="00383420"/>
    <w:rsid w:val="003848CC"/>
    <w:rsid w:val="00385E6B"/>
    <w:rsid w:val="00386180"/>
    <w:rsid w:val="003862B6"/>
    <w:rsid w:val="00390294"/>
    <w:rsid w:val="00392249"/>
    <w:rsid w:val="00392450"/>
    <w:rsid w:val="0039399C"/>
    <w:rsid w:val="0039440F"/>
    <w:rsid w:val="0039612D"/>
    <w:rsid w:val="00396EE2"/>
    <w:rsid w:val="003976A0"/>
    <w:rsid w:val="003A0E22"/>
    <w:rsid w:val="003A1338"/>
    <w:rsid w:val="003A415D"/>
    <w:rsid w:val="003A51E2"/>
    <w:rsid w:val="003A53FC"/>
    <w:rsid w:val="003B3A76"/>
    <w:rsid w:val="003B3C4D"/>
    <w:rsid w:val="003C03BC"/>
    <w:rsid w:val="003C0750"/>
    <w:rsid w:val="003C0C87"/>
    <w:rsid w:val="003C265E"/>
    <w:rsid w:val="003C3397"/>
    <w:rsid w:val="003C4874"/>
    <w:rsid w:val="003C5639"/>
    <w:rsid w:val="003C5AFD"/>
    <w:rsid w:val="003D080B"/>
    <w:rsid w:val="003D1FFC"/>
    <w:rsid w:val="003D5E56"/>
    <w:rsid w:val="003D6FF7"/>
    <w:rsid w:val="003E0174"/>
    <w:rsid w:val="003E0B97"/>
    <w:rsid w:val="003E1458"/>
    <w:rsid w:val="003E35E9"/>
    <w:rsid w:val="003E5397"/>
    <w:rsid w:val="003E6D5A"/>
    <w:rsid w:val="003E7444"/>
    <w:rsid w:val="003E7CC4"/>
    <w:rsid w:val="00401D5B"/>
    <w:rsid w:val="00405609"/>
    <w:rsid w:val="00405FBE"/>
    <w:rsid w:val="004068FD"/>
    <w:rsid w:val="004071F8"/>
    <w:rsid w:val="00412673"/>
    <w:rsid w:val="00412B8D"/>
    <w:rsid w:val="00415CBB"/>
    <w:rsid w:val="004160B3"/>
    <w:rsid w:val="00417156"/>
    <w:rsid w:val="0042313F"/>
    <w:rsid w:val="004237BC"/>
    <w:rsid w:val="00425C1D"/>
    <w:rsid w:val="004320D3"/>
    <w:rsid w:val="0043696B"/>
    <w:rsid w:val="00437744"/>
    <w:rsid w:val="00437940"/>
    <w:rsid w:val="004400A8"/>
    <w:rsid w:val="0044021B"/>
    <w:rsid w:val="004409EF"/>
    <w:rsid w:val="00440EDA"/>
    <w:rsid w:val="004410A9"/>
    <w:rsid w:val="00441BAA"/>
    <w:rsid w:val="0044200E"/>
    <w:rsid w:val="00442055"/>
    <w:rsid w:val="00445200"/>
    <w:rsid w:val="004463E7"/>
    <w:rsid w:val="00447317"/>
    <w:rsid w:val="00451C02"/>
    <w:rsid w:val="00454F29"/>
    <w:rsid w:val="00455199"/>
    <w:rsid w:val="00456526"/>
    <w:rsid w:val="0045699F"/>
    <w:rsid w:val="004617B9"/>
    <w:rsid w:val="00462AE5"/>
    <w:rsid w:val="00462D57"/>
    <w:rsid w:val="00463D97"/>
    <w:rsid w:val="0046540D"/>
    <w:rsid w:val="00470B72"/>
    <w:rsid w:val="00472CB4"/>
    <w:rsid w:val="0047554D"/>
    <w:rsid w:val="00475E39"/>
    <w:rsid w:val="00476BF4"/>
    <w:rsid w:val="00477925"/>
    <w:rsid w:val="00482CC6"/>
    <w:rsid w:val="004848CB"/>
    <w:rsid w:val="00486A35"/>
    <w:rsid w:val="004900B7"/>
    <w:rsid w:val="00492054"/>
    <w:rsid w:val="00492EC0"/>
    <w:rsid w:val="00493A2E"/>
    <w:rsid w:val="0049452C"/>
    <w:rsid w:val="0049589B"/>
    <w:rsid w:val="004A26D2"/>
    <w:rsid w:val="004A4EF1"/>
    <w:rsid w:val="004A5020"/>
    <w:rsid w:val="004B1E92"/>
    <w:rsid w:val="004B2DA5"/>
    <w:rsid w:val="004B4D40"/>
    <w:rsid w:val="004B5A8B"/>
    <w:rsid w:val="004B781A"/>
    <w:rsid w:val="004C1364"/>
    <w:rsid w:val="004C1A22"/>
    <w:rsid w:val="004C67C2"/>
    <w:rsid w:val="004C76DC"/>
    <w:rsid w:val="004D0D63"/>
    <w:rsid w:val="004D1439"/>
    <w:rsid w:val="004D4A9B"/>
    <w:rsid w:val="004E0451"/>
    <w:rsid w:val="004E0CD8"/>
    <w:rsid w:val="004E4345"/>
    <w:rsid w:val="004E4CEC"/>
    <w:rsid w:val="004E4EF0"/>
    <w:rsid w:val="004F2D02"/>
    <w:rsid w:val="004F543C"/>
    <w:rsid w:val="00501DBB"/>
    <w:rsid w:val="00502951"/>
    <w:rsid w:val="00502D3B"/>
    <w:rsid w:val="0051022F"/>
    <w:rsid w:val="005120AB"/>
    <w:rsid w:val="005164CB"/>
    <w:rsid w:val="00521E74"/>
    <w:rsid w:val="00523D71"/>
    <w:rsid w:val="00524BEE"/>
    <w:rsid w:val="005350BC"/>
    <w:rsid w:val="00535144"/>
    <w:rsid w:val="005352FC"/>
    <w:rsid w:val="00536363"/>
    <w:rsid w:val="00536699"/>
    <w:rsid w:val="00545FCB"/>
    <w:rsid w:val="00546AB7"/>
    <w:rsid w:val="005534D1"/>
    <w:rsid w:val="005562CF"/>
    <w:rsid w:val="005575C6"/>
    <w:rsid w:val="00557DF7"/>
    <w:rsid w:val="005624DD"/>
    <w:rsid w:val="0056508A"/>
    <w:rsid w:val="005654AE"/>
    <w:rsid w:val="00572EA5"/>
    <w:rsid w:val="005748B4"/>
    <w:rsid w:val="00580200"/>
    <w:rsid w:val="0058092C"/>
    <w:rsid w:val="00582057"/>
    <w:rsid w:val="0058288C"/>
    <w:rsid w:val="00584B2D"/>
    <w:rsid w:val="005850E9"/>
    <w:rsid w:val="00585ED6"/>
    <w:rsid w:val="00590CF9"/>
    <w:rsid w:val="0059180F"/>
    <w:rsid w:val="005928BE"/>
    <w:rsid w:val="00592BDB"/>
    <w:rsid w:val="00593430"/>
    <w:rsid w:val="0059515F"/>
    <w:rsid w:val="005974BD"/>
    <w:rsid w:val="005A29AC"/>
    <w:rsid w:val="005A4B17"/>
    <w:rsid w:val="005A5BA6"/>
    <w:rsid w:val="005A6E19"/>
    <w:rsid w:val="005B02E2"/>
    <w:rsid w:val="005B304A"/>
    <w:rsid w:val="005B59A0"/>
    <w:rsid w:val="005B5C05"/>
    <w:rsid w:val="005B6262"/>
    <w:rsid w:val="005C2656"/>
    <w:rsid w:val="005C2947"/>
    <w:rsid w:val="005C2972"/>
    <w:rsid w:val="005C5680"/>
    <w:rsid w:val="005C6A45"/>
    <w:rsid w:val="005C6E88"/>
    <w:rsid w:val="005E36E9"/>
    <w:rsid w:val="005E50A0"/>
    <w:rsid w:val="005E5BE5"/>
    <w:rsid w:val="005F136F"/>
    <w:rsid w:val="005F1AE0"/>
    <w:rsid w:val="005F47C4"/>
    <w:rsid w:val="006004F3"/>
    <w:rsid w:val="00602BCD"/>
    <w:rsid w:val="006037D7"/>
    <w:rsid w:val="00603851"/>
    <w:rsid w:val="0060470D"/>
    <w:rsid w:val="00605B11"/>
    <w:rsid w:val="00607303"/>
    <w:rsid w:val="00612E03"/>
    <w:rsid w:val="0061384D"/>
    <w:rsid w:val="00616E36"/>
    <w:rsid w:val="00617688"/>
    <w:rsid w:val="006242A9"/>
    <w:rsid w:val="006251EE"/>
    <w:rsid w:val="00625C44"/>
    <w:rsid w:val="00632962"/>
    <w:rsid w:val="0063750B"/>
    <w:rsid w:val="00637A0B"/>
    <w:rsid w:val="00641122"/>
    <w:rsid w:val="006455DA"/>
    <w:rsid w:val="0064628A"/>
    <w:rsid w:val="00646D15"/>
    <w:rsid w:val="00647AB1"/>
    <w:rsid w:val="00647EC1"/>
    <w:rsid w:val="00651F16"/>
    <w:rsid w:val="006529C9"/>
    <w:rsid w:val="00653C74"/>
    <w:rsid w:val="006541F1"/>
    <w:rsid w:val="006542B1"/>
    <w:rsid w:val="006548FC"/>
    <w:rsid w:val="0065712F"/>
    <w:rsid w:val="0066080B"/>
    <w:rsid w:val="00661328"/>
    <w:rsid w:val="006636B6"/>
    <w:rsid w:val="0066595C"/>
    <w:rsid w:val="006659DD"/>
    <w:rsid w:val="00665B99"/>
    <w:rsid w:val="00666668"/>
    <w:rsid w:val="006703C7"/>
    <w:rsid w:val="00670FBE"/>
    <w:rsid w:val="006739FF"/>
    <w:rsid w:val="00673ED7"/>
    <w:rsid w:val="00676FD4"/>
    <w:rsid w:val="0068067A"/>
    <w:rsid w:val="00687E2A"/>
    <w:rsid w:val="006933B8"/>
    <w:rsid w:val="006A04E0"/>
    <w:rsid w:val="006A3E11"/>
    <w:rsid w:val="006A4ABF"/>
    <w:rsid w:val="006B2135"/>
    <w:rsid w:val="006B5289"/>
    <w:rsid w:val="006C2289"/>
    <w:rsid w:val="006C2815"/>
    <w:rsid w:val="006C68A3"/>
    <w:rsid w:val="006C77C5"/>
    <w:rsid w:val="006D4D23"/>
    <w:rsid w:val="006D51F4"/>
    <w:rsid w:val="006D5E9B"/>
    <w:rsid w:val="006D6EB8"/>
    <w:rsid w:val="006D7F78"/>
    <w:rsid w:val="006E0EE7"/>
    <w:rsid w:val="006E3F80"/>
    <w:rsid w:val="006E402E"/>
    <w:rsid w:val="006E5B70"/>
    <w:rsid w:val="006E7498"/>
    <w:rsid w:val="006F23FB"/>
    <w:rsid w:val="006F2731"/>
    <w:rsid w:val="006F474E"/>
    <w:rsid w:val="006F7D29"/>
    <w:rsid w:val="006F7E7C"/>
    <w:rsid w:val="00702547"/>
    <w:rsid w:val="00702FD0"/>
    <w:rsid w:val="007127B0"/>
    <w:rsid w:val="00713993"/>
    <w:rsid w:val="00714194"/>
    <w:rsid w:val="007162F9"/>
    <w:rsid w:val="007216A7"/>
    <w:rsid w:val="00723E38"/>
    <w:rsid w:val="007276B2"/>
    <w:rsid w:val="00732C92"/>
    <w:rsid w:val="00732EAB"/>
    <w:rsid w:val="007333FD"/>
    <w:rsid w:val="00735450"/>
    <w:rsid w:val="007368EE"/>
    <w:rsid w:val="00740980"/>
    <w:rsid w:val="00740E6A"/>
    <w:rsid w:val="007435EA"/>
    <w:rsid w:val="0075161F"/>
    <w:rsid w:val="00754A35"/>
    <w:rsid w:val="00755636"/>
    <w:rsid w:val="0075569E"/>
    <w:rsid w:val="00756010"/>
    <w:rsid w:val="007632B9"/>
    <w:rsid w:val="007641C3"/>
    <w:rsid w:val="00765ECC"/>
    <w:rsid w:val="00770F0A"/>
    <w:rsid w:val="007856B5"/>
    <w:rsid w:val="007900D9"/>
    <w:rsid w:val="00790ABC"/>
    <w:rsid w:val="00790FFC"/>
    <w:rsid w:val="00794E4C"/>
    <w:rsid w:val="00796453"/>
    <w:rsid w:val="00797278"/>
    <w:rsid w:val="007A06DA"/>
    <w:rsid w:val="007A49CC"/>
    <w:rsid w:val="007A4A4D"/>
    <w:rsid w:val="007A5CA8"/>
    <w:rsid w:val="007B351B"/>
    <w:rsid w:val="007B5DA0"/>
    <w:rsid w:val="007B64A0"/>
    <w:rsid w:val="007B6CCE"/>
    <w:rsid w:val="007C01DE"/>
    <w:rsid w:val="007C07EA"/>
    <w:rsid w:val="007C3FFA"/>
    <w:rsid w:val="007D108E"/>
    <w:rsid w:val="007D10FD"/>
    <w:rsid w:val="007D1262"/>
    <w:rsid w:val="007D45D6"/>
    <w:rsid w:val="007D54AA"/>
    <w:rsid w:val="007D60B8"/>
    <w:rsid w:val="007E13B2"/>
    <w:rsid w:val="007E3275"/>
    <w:rsid w:val="007E4A29"/>
    <w:rsid w:val="007E630F"/>
    <w:rsid w:val="007E6758"/>
    <w:rsid w:val="007E7383"/>
    <w:rsid w:val="007E7E45"/>
    <w:rsid w:val="007F132A"/>
    <w:rsid w:val="007F2910"/>
    <w:rsid w:val="007F685D"/>
    <w:rsid w:val="00800477"/>
    <w:rsid w:val="00802E85"/>
    <w:rsid w:val="00802FEB"/>
    <w:rsid w:val="008034C0"/>
    <w:rsid w:val="00803A39"/>
    <w:rsid w:val="008047CF"/>
    <w:rsid w:val="008067E6"/>
    <w:rsid w:val="00806AAA"/>
    <w:rsid w:val="0081156F"/>
    <w:rsid w:val="00811FAF"/>
    <w:rsid w:val="008160EC"/>
    <w:rsid w:val="00816F94"/>
    <w:rsid w:val="008203D3"/>
    <w:rsid w:val="0082480A"/>
    <w:rsid w:val="00824D59"/>
    <w:rsid w:val="008270CE"/>
    <w:rsid w:val="008305A3"/>
    <w:rsid w:val="00841ED2"/>
    <w:rsid w:val="00843DA3"/>
    <w:rsid w:val="00845CBC"/>
    <w:rsid w:val="008477B1"/>
    <w:rsid w:val="00851DAD"/>
    <w:rsid w:val="0085393B"/>
    <w:rsid w:val="00860E93"/>
    <w:rsid w:val="008708FC"/>
    <w:rsid w:val="00870F34"/>
    <w:rsid w:val="00871199"/>
    <w:rsid w:val="008730F5"/>
    <w:rsid w:val="00873A07"/>
    <w:rsid w:val="00876F65"/>
    <w:rsid w:val="00877594"/>
    <w:rsid w:val="00883F92"/>
    <w:rsid w:val="00886712"/>
    <w:rsid w:val="00886EA3"/>
    <w:rsid w:val="008871A0"/>
    <w:rsid w:val="008938D1"/>
    <w:rsid w:val="00894124"/>
    <w:rsid w:val="0089424A"/>
    <w:rsid w:val="008957F2"/>
    <w:rsid w:val="0089721A"/>
    <w:rsid w:val="00897BB1"/>
    <w:rsid w:val="008A05E1"/>
    <w:rsid w:val="008A183D"/>
    <w:rsid w:val="008A57DC"/>
    <w:rsid w:val="008A5989"/>
    <w:rsid w:val="008B11D5"/>
    <w:rsid w:val="008B26CB"/>
    <w:rsid w:val="008B6056"/>
    <w:rsid w:val="008C11CB"/>
    <w:rsid w:val="008C21A6"/>
    <w:rsid w:val="008C4803"/>
    <w:rsid w:val="008C4F1C"/>
    <w:rsid w:val="008C64E8"/>
    <w:rsid w:val="008C763F"/>
    <w:rsid w:val="008D2DFE"/>
    <w:rsid w:val="008D41CA"/>
    <w:rsid w:val="008D58E6"/>
    <w:rsid w:val="008D5978"/>
    <w:rsid w:val="008E1BC2"/>
    <w:rsid w:val="008E2709"/>
    <w:rsid w:val="008E4046"/>
    <w:rsid w:val="008E6214"/>
    <w:rsid w:val="008E67CD"/>
    <w:rsid w:val="008E6CA3"/>
    <w:rsid w:val="00900771"/>
    <w:rsid w:val="00902C27"/>
    <w:rsid w:val="009055A5"/>
    <w:rsid w:val="00905B12"/>
    <w:rsid w:val="00906511"/>
    <w:rsid w:val="00907DD5"/>
    <w:rsid w:val="009153F3"/>
    <w:rsid w:val="00916421"/>
    <w:rsid w:val="00917C2C"/>
    <w:rsid w:val="0092049F"/>
    <w:rsid w:val="00921D08"/>
    <w:rsid w:val="00925847"/>
    <w:rsid w:val="0094030F"/>
    <w:rsid w:val="00940C78"/>
    <w:rsid w:val="00943955"/>
    <w:rsid w:val="00943AB9"/>
    <w:rsid w:val="009503D8"/>
    <w:rsid w:val="0095052E"/>
    <w:rsid w:val="00952DF0"/>
    <w:rsid w:val="00954868"/>
    <w:rsid w:val="009578A3"/>
    <w:rsid w:val="00962DF5"/>
    <w:rsid w:val="00966C53"/>
    <w:rsid w:val="0096739A"/>
    <w:rsid w:val="009701B9"/>
    <w:rsid w:val="00970CC6"/>
    <w:rsid w:val="009724B2"/>
    <w:rsid w:val="00974F5A"/>
    <w:rsid w:val="00976997"/>
    <w:rsid w:val="00986AB7"/>
    <w:rsid w:val="00986EBE"/>
    <w:rsid w:val="0099037B"/>
    <w:rsid w:val="009A0F4F"/>
    <w:rsid w:val="009A2758"/>
    <w:rsid w:val="009A2E35"/>
    <w:rsid w:val="009A4C06"/>
    <w:rsid w:val="009B033C"/>
    <w:rsid w:val="009B064F"/>
    <w:rsid w:val="009B2468"/>
    <w:rsid w:val="009B367B"/>
    <w:rsid w:val="009B46D5"/>
    <w:rsid w:val="009C1E3E"/>
    <w:rsid w:val="009C4C48"/>
    <w:rsid w:val="009D3105"/>
    <w:rsid w:val="009D4F82"/>
    <w:rsid w:val="009D52A8"/>
    <w:rsid w:val="009D6509"/>
    <w:rsid w:val="009D727D"/>
    <w:rsid w:val="009D7E6B"/>
    <w:rsid w:val="009E0052"/>
    <w:rsid w:val="009E5A55"/>
    <w:rsid w:val="009E77FE"/>
    <w:rsid w:val="009E7829"/>
    <w:rsid w:val="009F1FEE"/>
    <w:rsid w:val="009F5E6D"/>
    <w:rsid w:val="00A02F5E"/>
    <w:rsid w:val="00A03CCF"/>
    <w:rsid w:val="00A03DCA"/>
    <w:rsid w:val="00A04124"/>
    <w:rsid w:val="00A04B93"/>
    <w:rsid w:val="00A0554A"/>
    <w:rsid w:val="00A1013D"/>
    <w:rsid w:val="00A131FE"/>
    <w:rsid w:val="00A15E31"/>
    <w:rsid w:val="00A167D2"/>
    <w:rsid w:val="00A16C21"/>
    <w:rsid w:val="00A16DD3"/>
    <w:rsid w:val="00A1734D"/>
    <w:rsid w:val="00A24637"/>
    <w:rsid w:val="00A24A2F"/>
    <w:rsid w:val="00A255C9"/>
    <w:rsid w:val="00A25E40"/>
    <w:rsid w:val="00A268E6"/>
    <w:rsid w:val="00A26D0C"/>
    <w:rsid w:val="00A34936"/>
    <w:rsid w:val="00A35563"/>
    <w:rsid w:val="00A37C4E"/>
    <w:rsid w:val="00A42C5F"/>
    <w:rsid w:val="00A42DA4"/>
    <w:rsid w:val="00A43A4C"/>
    <w:rsid w:val="00A470BA"/>
    <w:rsid w:val="00A52E3C"/>
    <w:rsid w:val="00A547D5"/>
    <w:rsid w:val="00A6086E"/>
    <w:rsid w:val="00A60E66"/>
    <w:rsid w:val="00A618F0"/>
    <w:rsid w:val="00A62CB3"/>
    <w:rsid w:val="00A6356E"/>
    <w:rsid w:val="00A66D3A"/>
    <w:rsid w:val="00A709BF"/>
    <w:rsid w:val="00A749CE"/>
    <w:rsid w:val="00A82A49"/>
    <w:rsid w:val="00A8421C"/>
    <w:rsid w:val="00A921BF"/>
    <w:rsid w:val="00A941E5"/>
    <w:rsid w:val="00A95C54"/>
    <w:rsid w:val="00AA27D1"/>
    <w:rsid w:val="00AA3B43"/>
    <w:rsid w:val="00AA47A6"/>
    <w:rsid w:val="00AA57E0"/>
    <w:rsid w:val="00AB0BF4"/>
    <w:rsid w:val="00AB247F"/>
    <w:rsid w:val="00AC10FA"/>
    <w:rsid w:val="00AC1BCF"/>
    <w:rsid w:val="00AC3C28"/>
    <w:rsid w:val="00AC4548"/>
    <w:rsid w:val="00AC45D8"/>
    <w:rsid w:val="00AD3E5A"/>
    <w:rsid w:val="00AD4104"/>
    <w:rsid w:val="00AD5264"/>
    <w:rsid w:val="00AD66A1"/>
    <w:rsid w:val="00AE22F3"/>
    <w:rsid w:val="00AE4D12"/>
    <w:rsid w:val="00AE6E90"/>
    <w:rsid w:val="00AE740F"/>
    <w:rsid w:val="00AF3061"/>
    <w:rsid w:val="00AF645F"/>
    <w:rsid w:val="00AF6CBC"/>
    <w:rsid w:val="00AF76F1"/>
    <w:rsid w:val="00B000A5"/>
    <w:rsid w:val="00B01CFB"/>
    <w:rsid w:val="00B12327"/>
    <w:rsid w:val="00B137D2"/>
    <w:rsid w:val="00B14B60"/>
    <w:rsid w:val="00B14DDF"/>
    <w:rsid w:val="00B16723"/>
    <w:rsid w:val="00B1676A"/>
    <w:rsid w:val="00B17BC3"/>
    <w:rsid w:val="00B21684"/>
    <w:rsid w:val="00B22731"/>
    <w:rsid w:val="00B23639"/>
    <w:rsid w:val="00B24309"/>
    <w:rsid w:val="00B245E3"/>
    <w:rsid w:val="00B247D3"/>
    <w:rsid w:val="00B27D01"/>
    <w:rsid w:val="00B31E57"/>
    <w:rsid w:val="00B333B6"/>
    <w:rsid w:val="00B3461A"/>
    <w:rsid w:val="00B47C62"/>
    <w:rsid w:val="00B47EDB"/>
    <w:rsid w:val="00B51098"/>
    <w:rsid w:val="00B5371F"/>
    <w:rsid w:val="00B5399B"/>
    <w:rsid w:val="00B547B4"/>
    <w:rsid w:val="00B54E5B"/>
    <w:rsid w:val="00B56D01"/>
    <w:rsid w:val="00B57D43"/>
    <w:rsid w:val="00B61D5E"/>
    <w:rsid w:val="00B631F2"/>
    <w:rsid w:val="00B64C2A"/>
    <w:rsid w:val="00B650F7"/>
    <w:rsid w:val="00B668B4"/>
    <w:rsid w:val="00B74856"/>
    <w:rsid w:val="00B777B1"/>
    <w:rsid w:val="00B81C0D"/>
    <w:rsid w:val="00B85769"/>
    <w:rsid w:val="00B85B99"/>
    <w:rsid w:val="00B92CD8"/>
    <w:rsid w:val="00B93917"/>
    <w:rsid w:val="00B95878"/>
    <w:rsid w:val="00B96B85"/>
    <w:rsid w:val="00BA200A"/>
    <w:rsid w:val="00BA384A"/>
    <w:rsid w:val="00BA58DB"/>
    <w:rsid w:val="00BA5A5A"/>
    <w:rsid w:val="00BA6C00"/>
    <w:rsid w:val="00BA71C2"/>
    <w:rsid w:val="00BB147C"/>
    <w:rsid w:val="00BB2824"/>
    <w:rsid w:val="00BB3B9D"/>
    <w:rsid w:val="00BC002A"/>
    <w:rsid w:val="00BC1FFC"/>
    <w:rsid w:val="00BC55CD"/>
    <w:rsid w:val="00BC7A63"/>
    <w:rsid w:val="00BD2CC3"/>
    <w:rsid w:val="00BD41DA"/>
    <w:rsid w:val="00BE1C70"/>
    <w:rsid w:val="00BE22EC"/>
    <w:rsid w:val="00BF3A9F"/>
    <w:rsid w:val="00BF57B1"/>
    <w:rsid w:val="00BF629B"/>
    <w:rsid w:val="00BF6F3E"/>
    <w:rsid w:val="00C0279B"/>
    <w:rsid w:val="00C02B39"/>
    <w:rsid w:val="00C06B5D"/>
    <w:rsid w:val="00C07B98"/>
    <w:rsid w:val="00C1316E"/>
    <w:rsid w:val="00C144A6"/>
    <w:rsid w:val="00C16062"/>
    <w:rsid w:val="00C2176F"/>
    <w:rsid w:val="00C23FD0"/>
    <w:rsid w:val="00C247FF"/>
    <w:rsid w:val="00C27CEA"/>
    <w:rsid w:val="00C327A1"/>
    <w:rsid w:val="00C36704"/>
    <w:rsid w:val="00C403E7"/>
    <w:rsid w:val="00C41536"/>
    <w:rsid w:val="00C41A9E"/>
    <w:rsid w:val="00C41F78"/>
    <w:rsid w:val="00C448B9"/>
    <w:rsid w:val="00C451C1"/>
    <w:rsid w:val="00C50C38"/>
    <w:rsid w:val="00C53E33"/>
    <w:rsid w:val="00C53FD1"/>
    <w:rsid w:val="00C55C27"/>
    <w:rsid w:val="00C622A2"/>
    <w:rsid w:val="00C64CD8"/>
    <w:rsid w:val="00C718AC"/>
    <w:rsid w:val="00C76D06"/>
    <w:rsid w:val="00C808CA"/>
    <w:rsid w:val="00C81D4E"/>
    <w:rsid w:val="00C82474"/>
    <w:rsid w:val="00C83CEC"/>
    <w:rsid w:val="00C85009"/>
    <w:rsid w:val="00C851EA"/>
    <w:rsid w:val="00C857DE"/>
    <w:rsid w:val="00C90A5F"/>
    <w:rsid w:val="00C91D4C"/>
    <w:rsid w:val="00C91F36"/>
    <w:rsid w:val="00C92511"/>
    <w:rsid w:val="00C9447A"/>
    <w:rsid w:val="00CA398D"/>
    <w:rsid w:val="00CA49AA"/>
    <w:rsid w:val="00CA4EEF"/>
    <w:rsid w:val="00CB2664"/>
    <w:rsid w:val="00CB3157"/>
    <w:rsid w:val="00CB4043"/>
    <w:rsid w:val="00CB44D6"/>
    <w:rsid w:val="00CB4AD2"/>
    <w:rsid w:val="00CB6A92"/>
    <w:rsid w:val="00CB7122"/>
    <w:rsid w:val="00CB754E"/>
    <w:rsid w:val="00CC0490"/>
    <w:rsid w:val="00CC2E04"/>
    <w:rsid w:val="00CC3D16"/>
    <w:rsid w:val="00CC4EDA"/>
    <w:rsid w:val="00CC5200"/>
    <w:rsid w:val="00CE198B"/>
    <w:rsid w:val="00CE1C51"/>
    <w:rsid w:val="00CE61BC"/>
    <w:rsid w:val="00CF0391"/>
    <w:rsid w:val="00CF1134"/>
    <w:rsid w:val="00CF7B8E"/>
    <w:rsid w:val="00CF7FF1"/>
    <w:rsid w:val="00D03715"/>
    <w:rsid w:val="00D057CF"/>
    <w:rsid w:val="00D10DD9"/>
    <w:rsid w:val="00D11647"/>
    <w:rsid w:val="00D143C0"/>
    <w:rsid w:val="00D23D7D"/>
    <w:rsid w:val="00D26D41"/>
    <w:rsid w:val="00D30895"/>
    <w:rsid w:val="00D343B7"/>
    <w:rsid w:val="00D360C3"/>
    <w:rsid w:val="00D40AC6"/>
    <w:rsid w:val="00D40FE0"/>
    <w:rsid w:val="00D44B66"/>
    <w:rsid w:val="00D509C0"/>
    <w:rsid w:val="00D5242D"/>
    <w:rsid w:val="00D5566E"/>
    <w:rsid w:val="00D55E5B"/>
    <w:rsid w:val="00D60439"/>
    <w:rsid w:val="00D63372"/>
    <w:rsid w:val="00D64DCA"/>
    <w:rsid w:val="00D64E0C"/>
    <w:rsid w:val="00D65F26"/>
    <w:rsid w:val="00D71526"/>
    <w:rsid w:val="00D75170"/>
    <w:rsid w:val="00D80F04"/>
    <w:rsid w:val="00D87BF6"/>
    <w:rsid w:val="00D92F51"/>
    <w:rsid w:val="00D9463C"/>
    <w:rsid w:val="00D954D3"/>
    <w:rsid w:val="00D96059"/>
    <w:rsid w:val="00DA2392"/>
    <w:rsid w:val="00DA36AF"/>
    <w:rsid w:val="00DA4ECA"/>
    <w:rsid w:val="00DA6CE9"/>
    <w:rsid w:val="00DA76B3"/>
    <w:rsid w:val="00DB0093"/>
    <w:rsid w:val="00DB0416"/>
    <w:rsid w:val="00DB15C8"/>
    <w:rsid w:val="00DB174F"/>
    <w:rsid w:val="00DB46A2"/>
    <w:rsid w:val="00DB4CEF"/>
    <w:rsid w:val="00DB680A"/>
    <w:rsid w:val="00DB6A49"/>
    <w:rsid w:val="00DB6EAC"/>
    <w:rsid w:val="00DC0FAF"/>
    <w:rsid w:val="00DC3E32"/>
    <w:rsid w:val="00DC5021"/>
    <w:rsid w:val="00DC7D32"/>
    <w:rsid w:val="00DD0662"/>
    <w:rsid w:val="00DD11B5"/>
    <w:rsid w:val="00DD215E"/>
    <w:rsid w:val="00DD6456"/>
    <w:rsid w:val="00DE6032"/>
    <w:rsid w:val="00DF0BF7"/>
    <w:rsid w:val="00DF105D"/>
    <w:rsid w:val="00DF45EB"/>
    <w:rsid w:val="00DF5EF9"/>
    <w:rsid w:val="00E01945"/>
    <w:rsid w:val="00E01ACB"/>
    <w:rsid w:val="00E036AB"/>
    <w:rsid w:val="00E03AF4"/>
    <w:rsid w:val="00E0465F"/>
    <w:rsid w:val="00E05B48"/>
    <w:rsid w:val="00E0634F"/>
    <w:rsid w:val="00E07606"/>
    <w:rsid w:val="00E14140"/>
    <w:rsid w:val="00E1450C"/>
    <w:rsid w:val="00E15087"/>
    <w:rsid w:val="00E2442E"/>
    <w:rsid w:val="00E324B8"/>
    <w:rsid w:val="00E34516"/>
    <w:rsid w:val="00E35BAC"/>
    <w:rsid w:val="00E35CFC"/>
    <w:rsid w:val="00E42BFA"/>
    <w:rsid w:val="00E45214"/>
    <w:rsid w:val="00E463D1"/>
    <w:rsid w:val="00E5034D"/>
    <w:rsid w:val="00E5261B"/>
    <w:rsid w:val="00E55778"/>
    <w:rsid w:val="00E56D68"/>
    <w:rsid w:val="00E57788"/>
    <w:rsid w:val="00E639ED"/>
    <w:rsid w:val="00E7222A"/>
    <w:rsid w:val="00E73FA9"/>
    <w:rsid w:val="00E75AD5"/>
    <w:rsid w:val="00E76487"/>
    <w:rsid w:val="00E764F3"/>
    <w:rsid w:val="00E77051"/>
    <w:rsid w:val="00E77E0C"/>
    <w:rsid w:val="00E836B0"/>
    <w:rsid w:val="00E848A9"/>
    <w:rsid w:val="00E84B6A"/>
    <w:rsid w:val="00E85600"/>
    <w:rsid w:val="00E93903"/>
    <w:rsid w:val="00E9433F"/>
    <w:rsid w:val="00E96B8D"/>
    <w:rsid w:val="00E97A75"/>
    <w:rsid w:val="00EA04D7"/>
    <w:rsid w:val="00EA3997"/>
    <w:rsid w:val="00EA3D79"/>
    <w:rsid w:val="00EA48A8"/>
    <w:rsid w:val="00EA5CDB"/>
    <w:rsid w:val="00EB338B"/>
    <w:rsid w:val="00EB48EA"/>
    <w:rsid w:val="00EB4F2E"/>
    <w:rsid w:val="00EB6B5A"/>
    <w:rsid w:val="00EC02D5"/>
    <w:rsid w:val="00EC19C9"/>
    <w:rsid w:val="00EC4C34"/>
    <w:rsid w:val="00EC5265"/>
    <w:rsid w:val="00EC555E"/>
    <w:rsid w:val="00ED3D30"/>
    <w:rsid w:val="00EE072F"/>
    <w:rsid w:val="00EE1072"/>
    <w:rsid w:val="00EE1A35"/>
    <w:rsid w:val="00EE1B8B"/>
    <w:rsid w:val="00EE37D5"/>
    <w:rsid w:val="00EE3CBC"/>
    <w:rsid w:val="00EE3F91"/>
    <w:rsid w:val="00EE54B2"/>
    <w:rsid w:val="00EE78FA"/>
    <w:rsid w:val="00EF0191"/>
    <w:rsid w:val="00EF06A9"/>
    <w:rsid w:val="00EF0E17"/>
    <w:rsid w:val="00EF29C8"/>
    <w:rsid w:val="00EF4662"/>
    <w:rsid w:val="00EF5BF3"/>
    <w:rsid w:val="00F0019A"/>
    <w:rsid w:val="00F07821"/>
    <w:rsid w:val="00F11AE3"/>
    <w:rsid w:val="00F12278"/>
    <w:rsid w:val="00F15FA3"/>
    <w:rsid w:val="00F16557"/>
    <w:rsid w:val="00F16D0F"/>
    <w:rsid w:val="00F21B08"/>
    <w:rsid w:val="00F231FF"/>
    <w:rsid w:val="00F24253"/>
    <w:rsid w:val="00F261C2"/>
    <w:rsid w:val="00F26F7E"/>
    <w:rsid w:val="00F27CF6"/>
    <w:rsid w:val="00F30B9A"/>
    <w:rsid w:val="00F331A2"/>
    <w:rsid w:val="00F3375F"/>
    <w:rsid w:val="00F445A9"/>
    <w:rsid w:val="00F446B4"/>
    <w:rsid w:val="00F46E06"/>
    <w:rsid w:val="00F5111E"/>
    <w:rsid w:val="00F52AC4"/>
    <w:rsid w:val="00F54416"/>
    <w:rsid w:val="00F55B3C"/>
    <w:rsid w:val="00F56972"/>
    <w:rsid w:val="00F609FA"/>
    <w:rsid w:val="00F6175E"/>
    <w:rsid w:val="00F7271A"/>
    <w:rsid w:val="00F72A10"/>
    <w:rsid w:val="00F73ED2"/>
    <w:rsid w:val="00F74B47"/>
    <w:rsid w:val="00F806D8"/>
    <w:rsid w:val="00F818A0"/>
    <w:rsid w:val="00F81B55"/>
    <w:rsid w:val="00F81FA2"/>
    <w:rsid w:val="00F828FF"/>
    <w:rsid w:val="00F83A33"/>
    <w:rsid w:val="00F8670D"/>
    <w:rsid w:val="00F90569"/>
    <w:rsid w:val="00F96455"/>
    <w:rsid w:val="00F9694C"/>
    <w:rsid w:val="00FA4358"/>
    <w:rsid w:val="00FA5F1A"/>
    <w:rsid w:val="00FB146C"/>
    <w:rsid w:val="00FB1F41"/>
    <w:rsid w:val="00FB2362"/>
    <w:rsid w:val="00FB23E1"/>
    <w:rsid w:val="00FB3AA1"/>
    <w:rsid w:val="00FB7F28"/>
    <w:rsid w:val="00FC13D9"/>
    <w:rsid w:val="00FC412F"/>
    <w:rsid w:val="00FC675D"/>
    <w:rsid w:val="00FD1745"/>
    <w:rsid w:val="00FD1958"/>
    <w:rsid w:val="00FD3403"/>
    <w:rsid w:val="00FE09C6"/>
    <w:rsid w:val="00FE0D16"/>
    <w:rsid w:val="00FE2107"/>
    <w:rsid w:val="00FE2126"/>
    <w:rsid w:val="00FE5D17"/>
    <w:rsid w:val="00FE690E"/>
    <w:rsid w:val="00FF0A84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88164"/>
  <w15:chartTrackingRefBased/>
  <w15:docId w15:val="{B1CEECBF-7B60-49FA-AEDF-CFD9FC8C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74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2C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6D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E6D5A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E6D5A"/>
    <w:pPr>
      <w:keepNext/>
      <w:shd w:val="pct20" w:color="auto" w:fill="auto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60C21"/>
    <w:pPr>
      <w:numPr>
        <w:ilvl w:val="6"/>
        <w:numId w:val="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60C21"/>
    <w:pPr>
      <w:numPr>
        <w:ilvl w:val="7"/>
        <w:numId w:val="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60C21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6D51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2A6D1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locked/>
    <w:rsid w:val="006D51F4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D51F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060C21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locked/>
    <w:rsid w:val="00060C21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locked/>
    <w:rsid w:val="00060C21"/>
    <w:rPr>
      <w:rFonts w:ascii="Arial" w:hAnsi="Arial"/>
      <w:sz w:val="22"/>
      <w:szCs w:val="22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3E6D5A"/>
    <w:pPr>
      <w:tabs>
        <w:tab w:val="left" w:pos="708"/>
      </w:tabs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6D51F4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E6D5A"/>
    <w:pPr>
      <w:jc w:val="both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locked/>
    <w:rsid w:val="006D51F4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14B60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D51F4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B14B6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A598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8E6CA3"/>
    <w:rPr>
      <w:rFonts w:cs="Times New Roman"/>
      <w:sz w:val="24"/>
      <w:szCs w:val="24"/>
    </w:rPr>
  </w:style>
  <w:style w:type="character" w:styleId="Numerstrony">
    <w:name w:val="page number"/>
    <w:uiPriority w:val="99"/>
    <w:rsid w:val="008A5989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A36A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D51F4"/>
    <w:rPr>
      <w:rFonts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3955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D51F4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4395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E6C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8E6CA3"/>
    <w:rPr>
      <w:rFonts w:cs="Times New Roman"/>
      <w:sz w:val="24"/>
      <w:szCs w:val="24"/>
    </w:rPr>
  </w:style>
  <w:style w:type="paragraph" w:styleId="Akapitzlist">
    <w:name w:val="List Paragraph"/>
    <w:basedOn w:val="Normalny"/>
    <w:qFormat/>
    <w:rsid w:val="005164CB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5164CB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rsid w:val="00A15E3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5E31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D51F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15E3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D51F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15E31"/>
    <w:rPr>
      <w:sz w:val="2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6D51F4"/>
    <w:rPr>
      <w:rFonts w:cs="Times New Roman"/>
      <w:sz w:val="2"/>
    </w:rPr>
  </w:style>
  <w:style w:type="character" w:customStyle="1" w:styleId="CommentTextChar">
    <w:name w:val="Comment Text Char"/>
    <w:semiHidden/>
    <w:locked/>
    <w:rsid w:val="00A03DCA"/>
    <w:rPr>
      <w:rFonts w:cs="Times New Roman"/>
      <w:sz w:val="20"/>
      <w:szCs w:val="20"/>
    </w:rPr>
  </w:style>
  <w:style w:type="paragraph" w:styleId="Zwykytekst">
    <w:name w:val="Plain Text"/>
    <w:basedOn w:val="Normalny"/>
    <w:link w:val="ZwykytekstZnak"/>
    <w:rsid w:val="00DE6032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DE6032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F96455"/>
    <w:rPr>
      <w:sz w:val="24"/>
      <w:szCs w:val="24"/>
    </w:rPr>
  </w:style>
  <w:style w:type="paragraph" w:customStyle="1" w:styleId="Default">
    <w:name w:val="Default"/>
    <w:rsid w:val="001D24DE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palen\Pulpit\2011-02-28%20%20%20%20%20%20WZ&#211;R%20U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0CE83-9F56-4E23-B13A-B6D6BED4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2011-02-28      WZÓR UMOWY.dot</Template>
  <TotalTime>2</TotalTime>
  <Pages>11</Pages>
  <Words>5126</Words>
  <Characters>30762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Morski Instytut Rybacki w Gdyni</Company>
  <LinksUpToDate>false</LinksUpToDate>
  <CharactersWithSpaces>35817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ipalen</dc:creator>
  <cp:keywords/>
  <cp:lastModifiedBy>Beata Chuk</cp:lastModifiedBy>
  <cp:revision>3</cp:revision>
  <cp:lastPrinted>2022-04-11T08:00:00Z</cp:lastPrinted>
  <dcterms:created xsi:type="dcterms:W3CDTF">2026-02-16T09:02:00Z</dcterms:created>
  <dcterms:modified xsi:type="dcterms:W3CDTF">2026-02-16T09:02:00Z</dcterms:modified>
</cp:coreProperties>
</file>